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553D" w14:textId="51DEA9AC" w:rsidR="00793525" w:rsidRDefault="00793525" w:rsidP="009503C6">
      <w:pPr>
        <w:spacing w:line="240" w:lineRule="auto"/>
        <w:ind w:right="6"/>
        <w:rPr>
          <w:rFonts w:cs="Arial"/>
          <w:b/>
          <w:color w:val="005B97"/>
          <w:sz w:val="72"/>
          <w:szCs w:val="72"/>
        </w:rPr>
      </w:pPr>
    </w:p>
    <w:p w14:paraId="7B4F5A70" w14:textId="77777777" w:rsidR="00546C34" w:rsidRDefault="00546C34" w:rsidP="0060423C">
      <w:pPr>
        <w:spacing w:line="240" w:lineRule="auto"/>
        <w:ind w:left="1134" w:right="6"/>
        <w:rPr>
          <w:rFonts w:cs="Arial"/>
          <w:b/>
          <w:color w:val="005B97"/>
          <w:sz w:val="72"/>
          <w:szCs w:val="72"/>
        </w:rPr>
      </w:pPr>
    </w:p>
    <w:p w14:paraId="64775C9A" w14:textId="7A862DFA" w:rsidR="00DB16E4" w:rsidRDefault="00721A56" w:rsidP="009503C6">
      <w:pPr>
        <w:spacing w:line="240" w:lineRule="auto"/>
        <w:ind w:left="1134" w:right="6"/>
        <w:rPr>
          <w:rFonts w:cs="Arial"/>
          <w:b/>
          <w:color w:val="005B97"/>
          <w:sz w:val="72"/>
          <w:szCs w:val="72"/>
        </w:rPr>
      </w:pPr>
      <w:r>
        <w:rPr>
          <w:rFonts w:cs="Arial"/>
          <w:b/>
          <w:color w:val="005B97"/>
          <w:sz w:val="72"/>
          <w:szCs w:val="72"/>
        </w:rPr>
        <w:t xml:space="preserve">         </w:t>
      </w:r>
      <w:r w:rsidR="009503C6">
        <w:rPr>
          <w:noProof/>
        </w:rPr>
        <w:drawing>
          <wp:inline distT="0" distB="0" distL="0" distR="0" wp14:anchorId="40DB10A9" wp14:editId="0BD6CBCF">
            <wp:extent cx="2247900" cy="2568229"/>
            <wp:effectExtent l="0" t="0" r="0" b="3810"/>
            <wp:docPr id="1510869754" name="Pictur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78" cy="257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FF809" w14:textId="77777777" w:rsidR="00DB16E4" w:rsidRDefault="00DB16E4" w:rsidP="0060423C">
      <w:pPr>
        <w:spacing w:line="240" w:lineRule="auto"/>
        <w:ind w:left="1134" w:right="6"/>
        <w:rPr>
          <w:rFonts w:cs="Arial"/>
          <w:b/>
          <w:color w:val="005B97"/>
          <w:sz w:val="72"/>
          <w:szCs w:val="72"/>
        </w:rPr>
      </w:pPr>
    </w:p>
    <w:p w14:paraId="0D08F688" w14:textId="76E1E8F7" w:rsidR="008154C2" w:rsidRDefault="00303241" w:rsidP="00546C34">
      <w:pPr>
        <w:spacing w:line="240" w:lineRule="auto"/>
        <w:ind w:right="6"/>
        <w:jc w:val="center"/>
        <w:rPr>
          <w:rFonts w:cs="Arial"/>
          <w:b/>
          <w:color w:val="005B97"/>
          <w:sz w:val="72"/>
          <w:szCs w:val="72"/>
        </w:rPr>
      </w:pPr>
      <w:r w:rsidRPr="00793525">
        <w:rPr>
          <w:rFonts w:cs="Arial"/>
          <w:b/>
          <w:color w:val="005B97"/>
          <w:sz w:val="72"/>
          <w:szCs w:val="72"/>
        </w:rPr>
        <w:t>Chief Constable</w:t>
      </w:r>
    </w:p>
    <w:p w14:paraId="2BE66C24" w14:textId="5A63D230" w:rsidR="008154C2" w:rsidRDefault="00271143" w:rsidP="00546C34">
      <w:pPr>
        <w:spacing w:line="240" w:lineRule="auto"/>
        <w:ind w:right="6"/>
        <w:jc w:val="center"/>
        <w:rPr>
          <w:rFonts w:ascii="Helvetica" w:hAnsi="Helvetica" w:cs="Helvetica"/>
          <w:sz w:val="50"/>
          <w:szCs w:val="50"/>
        </w:rPr>
      </w:pPr>
      <w:r>
        <w:rPr>
          <w:rFonts w:ascii="Helvetica"/>
          <w:b/>
          <w:sz w:val="50"/>
        </w:rPr>
        <w:t xml:space="preserve">Force </w:t>
      </w:r>
      <w:r w:rsidR="008154C2">
        <w:rPr>
          <w:rFonts w:ascii="Helvetica"/>
          <w:b/>
          <w:sz w:val="50"/>
        </w:rPr>
        <w:t>Information</w:t>
      </w:r>
      <w:r w:rsidR="008154C2">
        <w:rPr>
          <w:rFonts w:ascii="Helvetica"/>
          <w:b/>
          <w:spacing w:val="-3"/>
          <w:sz w:val="50"/>
        </w:rPr>
        <w:t xml:space="preserve"> </w:t>
      </w:r>
      <w:r>
        <w:rPr>
          <w:rFonts w:ascii="Helvetica"/>
          <w:b/>
          <w:sz w:val="50"/>
        </w:rPr>
        <w:t>P</w:t>
      </w:r>
      <w:r w:rsidR="008154C2">
        <w:rPr>
          <w:rFonts w:ascii="Helvetica"/>
          <w:b/>
          <w:sz w:val="50"/>
        </w:rPr>
        <w:t>ack</w:t>
      </w:r>
    </w:p>
    <w:p w14:paraId="41CF656A" w14:textId="77777777" w:rsidR="008154C2" w:rsidRDefault="008154C2" w:rsidP="00546C34">
      <w:pPr>
        <w:ind w:right="6"/>
        <w:jc w:val="center"/>
      </w:pPr>
    </w:p>
    <w:p w14:paraId="4C726029" w14:textId="32D090BA" w:rsidR="00494AC7" w:rsidRPr="007C01F1" w:rsidRDefault="00063F4C" w:rsidP="00546C34">
      <w:pPr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2025</w:t>
      </w:r>
    </w:p>
    <w:p w14:paraId="5ADFD7C4" w14:textId="77777777" w:rsidR="008154C2" w:rsidRPr="00494AC7" w:rsidRDefault="008154C2" w:rsidP="00494AC7"/>
    <w:p w14:paraId="58654FFF" w14:textId="77777777" w:rsidR="008154C2" w:rsidRPr="00494AC7" w:rsidRDefault="008154C2" w:rsidP="00494AC7"/>
    <w:p w14:paraId="41BAC2A7" w14:textId="77777777" w:rsidR="008154C2" w:rsidRPr="00494AC7" w:rsidRDefault="008154C2" w:rsidP="00494AC7"/>
    <w:p w14:paraId="34CA526A" w14:textId="77777777" w:rsidR="008154C2" w:rsidRPr="00494AC7" w:rsidRDefault="008154C2" w:rsidP="00494AC7"/>
    <w:p w14:paraId="50C88CDD" w14:textId="77777777" w:rsidR="008154C2" w:rsidRPr="00494AC7" w:rsidRDefault="008154C2" w:rsidP="00494AC7">
      <w:pPr>
        <w:sectPr w:rsidR="008154C2" w:rsidRPr="00494AC7" w:rsidSect="00A232A2">
          <w:type w:val="continuous"/>
          <w:pgSz w:w="11910" w:h="16840" w:code="9"/>
          <w:pgMar w:top="851" w:right="1134" w:bottom="851" w:left="1134" w:header="720" w:footer="720" w:gutter="0"/>
          <w:cols w:space="720"/>
          <w:titlePg/>
        </w:sectPr>
      </w:pPr>
    </w:p>
    <w:p w14:paraId="310572CF" w14:textId="11F006BA" w:rsidR="005169F9" w:rsidRDefault="00815055" w:rsidP="00922D66">
      <w:pPr>
        <w:pStyle w:val="Heading2"/>
      </w:pPr>
      <w:r>
        <w:lastRenderedPageBreak/>
        <w:t>General information</w:t>
      </w:r>
    </w:p>
    <w:p w14:paraId="3912437F" w14:textId="1FE5EC2B" w:rsidR="00E732CA" w:rsidRPr="00BD13BF" w:rsidRDefault="00E732CA" w:rsidP="00BD13BF">
      <w:r w:rsidRPr="00BD13BF">
        <w:t>West Mercia is the fourth largest</w:t>
      </w:r>
      <w:r w:rsidR="0073118A" w:rsidRPr="00BD13BF">
        <w:t xml:space="preserve"> g</w:t>
      </w:r>
      <w:r w:rsidRPr="00BD13BF">
        <w:t>eographic</w:t>
      </w:r>
      <w:r w:rsidR="00135D27" w:rsidRPr="00BD13BF">
        <w:t xml:space="preserve"> </w:t>
      </w:r>
      <w:r w:rsidRPr="00BD13BF">
        <w:t>pol</w:t>
      </w:r>
      <w:r w:rsidR="0073118A" w:rsidRPr="00BD13BF">
        <w:t xml:space="preserve">ice area in </w:t>
      </w:r>
      <w:smartTag w:uri="urn:schemas-microsoft-com:office:smarttags" w:element="country-region">
        <w:r w:rsidR="0073118A" w:rsidRPr="00BD13BF">
          <w:t>England</w:t>
        </w:r>
      </w:smartTag>
      <w:r w:rsidR="0073118A" w:rsidRPr="00BD13BF">
        <w:t xml:space="preserve"> and </w:t>
      </w:r>
      <w:smartTag w:uri="urn:schemas-microsoft-com:office:smarttags" w:element="country-region">
        <w:smartTag w:uri="urn:schemas-microsoft-com:office:smarttags" w:element="place">
          <w:r w:rsidR="0073118A" w:rsidRPr="00BD13BF">
            <w:t>Wales</w:t>
          </w:r>
        </w:smartTag>
      </w:smartTag>
      <w:r w:rsidR="0073118A" w:rsidRPr="00BD13BF">
        <w:t>, c</w:t>
      </w:r>
      <w:r w:rsidR="008563C1" w:rsidRPr="00BD13BF">
        <w:t>overing 7,428 square kilometres. Our communities cover three counties: Herefordshire, Shropshire (which includes Telford</w:t>
      </w:r>
      <w:r w:rsidR="00D13B47">
        <w:t xml:space="preserve"> &amp;</w:t>
      </w:r>
      <w:r w:rsidR="008563C1" w:rsidRPr="00BD13BF">
        <w:t xml:space="preserve"> Wrekin) and Worcestershire with more than 1.</w:t>
      </w:r>
      <w:r w:rsidR="00776942">
        <w:t>3</w:t>
      </w:r>
      <w:r w:rsidR="008563C1" w:rsidRPr="00BD13BF">
        <w:t xml:space="preserve"> million people living in the areas we serve.</w:t>
      </w:r>
    </w:p>
    <w:p w14:paraId="0CB41FE1" w14:textId="77777777" w:rsidR="009A5E64" w:rsidRPr="00BD13BF" w:rsidRDefault="00951B0D" w:rsidP="00BD13BF">
      <w:r w:rsidRPr="00BD13BF">
        <w:t xml:space="preserve">Whilst many of </w:t>
      </w:r>
      <w:r w:rsidR="00DE5158">
        <w:t xml:space="preserve">its </w:t>
      </w:r>
      <w:r w:rsidRPr="00BD13BF">
        <w:t xml:space="preserve">communities are rural there are significant urban areas and small areas of social deprivation that are among the 10 percent most deprived areas nationally. </w:t>
      </w:r>
    </w:p>
    <w:p w14:paraId="7537ABD0" w14:textId="77777777" w:rsidR="00053B24" w:rsidRDefault="00053B24" w:rsidP="00BD13BF">
      <w:r>
        <w:br w:type="column"/>
      </w:r>
    </w:p>
    <w:p w14:paraId="73C749CA" w14:textId="7077E9C8" w:rsidR="00A8229D" w:rsidRPr="00BD13BF" w:rsidRDefault="00F61E2B" w:rsidP="00BD13BF">
      <w:r>
        <w:t>T</w:t>
      </w:r>
      <w:r w:rsidR="009A5E64" w:rsidRPr="00AC5FAD">
        <w:t>he force has been actively recruiting additional officers</w:t>
      </w:r>
      <w:r w:rsidR="00BD17C6" w:rsidRPr="00AC5FAD">
        <w:t xml:space="preserve"> to meet </w:t>
      </w:r>
      <w:r w:rsidR="00DE5158">
        <w:t>its new, increased</w:t>
      </w:r>
      <w:r w:rsidR="00DE5158" w:rsidRPr="00AC5FAD">
        <w:t xml:space="preserve"> </w:t>
      </w:r>
      <w:r w:rsidR="00BD17C6" w:rsidRPr="00AC5FAD">
        <w:t xml:space="preserve">establishment </w:t>
      </w:r>
      <w:r w:rsidR="007031BD" w:rsidRPr="00AC5FAD">
        <w:t xml:space="preserve">of </w:t>
      </w:r>
      <w:r w:rsidR="00E518DD">
        <w:t>2</w:t>
      </w:r>
      <w:r w:rsidR="00063F4C">
        <w:t>50</w:t>
      </w:r>
      <w:r w:rsidR="00E518DD">
        <w:t>6</w:t>
      </w:r>
      <w:r w:rsidR="00DE5158">
        <w:t xml:space="preserve"> in 202</w:t>
      </w:r>
      <w:r w:rsidR="00063F4C">
        <w:t>4</w:t>
      </w:r>
      <w:r w:rsidR="00A43912">
        <w:t>/2</w:t>
      </w:r>
      <w:r w:rsidR="00063F4C">
        <w:t>5</w:t>
      </w:r>
      <w:r w:rsidR="00DE5158">
        <w:t>, the highest level</w:t>
      </w:r>
      <w:r w:rsidR="00F104C7">
        <w:t xml:space="preserve"> on record in the force</w:t>
      </w:r>
      <w:r w:rsidR="007031BD" w:rsidRPr="00AC5FAD">
        <w:t xml:space="preserve">. </w:t>
      </w:r>
      <w:r>
        <w:t xml:space="preserve">The work of policing is also supported </w:t>
      </w:r>
      <w:r w:rsidR="00B119E6">
        <w:t xml:space="preserve">many hundreds of </w:t>
      </w:r>
      <w:r w:rsidR="00F6026C" w:rsidRPr="00AC5FAD">
        <w:t>PCSOs,</w:t>
      </w:r>
      <w:r>
        <w:t xml:space="preserve"> </w:t>
      </w:r>
      <w:r w:rsidR="00793525" w:rsidRPr="00AC5FAD">
        <w:t xml:space="preserve">police staff and </w:t>
      </w:r>
      <w:r w:rsidR="007940C4">
        <w:t>volunteers (including the Special Constabulary)</w:t>
      </w:r>
      <w:r w:rsidR="00F6026C" w:rsidRPr="00AC5FAD">
        <w:t>.</w:t>
      </w:r>
    </w:p>
    <w:p w14:paraId="3F66B4B5" w14:textId="394F9CA8" w:rsidR="00A8229D" w:rsidRPr="00BD13BF" w:rsidRDefault="003150C2" w:rsidP="00BD13BF">
      <w:r>
        <w:t xml:space="preserve">Numbers of officers </w:t>
      </w:r>
      <w:r w:rsidR="007940C4">
        <w:t xml:space="preserve">have increased </w:t>
      </w:r>
      <w:r w:rsidR="00E33D20">
        <w:t xml:space="preserve">significantly </w:t>
      </w:r>
      <w:r w:rsidR="007A1EBB">
        <w:t xml:space="preserve">in recent years </w:t>
      </w:r>
      <w:r w:rsidR="00E33D20">
        <w:t>through both national uplifts and local initiatives.</w:t>
      </w:r>
      <w:r>
        <w:t xml:space="preserve"> </w:t>
      </w:r>
      <w:r w:rsidR="00E33D20">
        <w:t>T</w:t>
      </w:r>
      <w:r w:rsidR="009A5E64" w:rsidRPr="00BD13BF">
        <w:t>his</w:t>
      </w:r>
      <w:r w:rsidR="00AF2A91" w:rsidRPr="00BD13BF">
        <w:t xml:space="preserve"> </w:t>
      </w:r>
      <w:r w:rsidR="000D30A1" w:rsidRPr="00BD13BF">
        <w:t>level of recruitment</w:t>
      </w:r>
      <w:r w:rsidR="00AF2A91" w:rsidRPr="00BD13BF">
        <w:t xml:space="preserve"> is already </w:t>
      </w:r>
      <w:r w:rsidR="009A5E64" w:rsidRPr="00BD13BF">
        <w:t xml:space="preserve">positively </w:t>
      </w:r>
      <w:r w:rsidR="00AF2A91" w:rsidRPr="00BD13BF">
        <w:t>impacting our communities</w:t>
      </w:r>
      <w:r w:rsidR="009A5E64" w:rsidRPr="00BD13BF">
        <w:t>.</w:t>
      </w:r>
    </w:p>
    <w:p w14:paraId="622F5400" w14:textId="77777777" w:rsidR="00F6026C" w:rsidRPr="009A2C9C" w:rsidRDefault="00F6026C" w:rsidP="00F6026C"/>
    <w:p w14:paraId="4CB67272" w14:textId="77777777" w:rsidR="00EE4A1A" w:rsidRDefault="00EE4A1A" w:rsidP="002875EC">
      <w:pPr>
        <w:spacing w:before="120" w:line="360" w:lineRule="auto"/>
        <w:jc w:val="center"/>
        <w:sectPr w:rsidR="00EE4A1A" w:rsidSect="00EE4A1A">
          <w:footerReference w:type="default" r:id="rId8"/>
          <w:pgSz w:w="11910" w:h="16840" w:code="9"/>
          <w:pgMar w:top="1361" w:right="1134" w:bottom="680" w:left="1134" w:header="0" w:footer="454" w:gutter="0"/>
          <w:cols w:num="2" w:space="720" w:equalWidth="0">
            <w:col w:w="4461" w:space="720"/>
            <w:col w:w="4461"/>
          </w:cols>
        </w:sectPr>
      </w:pPr>
    </w:p>
    <w:tbl>
      <w:tblPr>
        <w:tblpPr w:leftFromText="180" w:rightFromText="180" w:vertAnchor="text" w:tblpY="1"/>
        <w:tblOverlap w:val="never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4833"/>
        <w:gridCol w:w="4809"/>
      </w:tblGrid>
      <w:tr w:rsidR="002875EC" w14:paraId="60730B0A" w14:textId="77777777" w:rsidTr="00CF2CDA">
        <w:tc>
          <w:tcPr>
            <w:tcW w:w="4929" w:type="dxa"/>
            <w:shd w:val="clear" w:color="auto" w:fill="FFFFFF"/>
          </w:tcPr>
          <w:p w14:paraId="0E514F37" w14:textId="1C5CF5C2" w:rsidR="002875EC" w:rsidRDefault="009869C7" w:rsidP="00CF2CDA">
            <w:pPr>
              <w:spacing w:before="120" w:line="360" w:lineRule="auto"/>
              <w:jc w:val="center"/>
              <w:rPr>
                <w:rFonts w:ascii="Helvetica Ligh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35B9CC" wp14:editId="5BA32205">
                  <wp:extent cx="2368550" cy="3086100"/>
                  <wp:effectExtent l="0" t="0" r="0" b="0"/>
                  <wp:docPr id="2" name="Picture 2" descr="Force Map 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rce Map 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6058B59D" w14:textId="77777777" w:rsidR="002875EC" w:rsidRPr="008B4181" w:rsidRDefault="002875EC" w:rsidP="00CF2CDA">
            <w:pPr>
              <w:pStyle w:val="TableParagraph"/>
              <w:rPr>
                <w:b/>
              </w:rPr>
            </w:pPr>
            <w:r w:rsidRPr="008B4181">
              <w:rPr>
                <w:b/>
              </w:rPr>
              <w:t>Policing Plan and Budget Information</w:t>
            </w:r>
          </w:p>
          <w:p w14:paraId="463C308F" w14:textId="77777777" w:rsidR="002875EC" w:rsidRPr="008B4181" w:rsidRDefault="002875EC" w:rsidP="00CF2CDA">
            <w:pPr>
              <w:spacing w:before="120" w:line="360" w:lineRule="auto"/>
              <w:rPr>
                <w:rFonts w:cs="Arial"/>
              </w:rPr>
            </w:pPr>
            <w:r w:rsidRPr="008B4181">
              <w:rPr>
                <w:rFonts w:cs="Arial"/>
              </w:rPr>
              <w:t xml:space="preserve">A copy of the </w:t>
            </w:r>
            <w:r w:rsidR="00DE5158">
              <w:rPr>
                <w:rFonts w:cs="Arial"/>
              </w:rPr>
              <w:t xml:space="preserve">current </w:t>
            </w:r>
            <w:r w:rsidRPr="008B4181">
              <w:rPr>
                <w:rFonts w:cs="Arial"/>
              </w:rPr>
              <w:t>Police and Crime Plan, Budget Report, Community Engagement Strategy and other key documents are available on the following websites:</w:t>
            </w:r>
          </w:p>
          <w:p w14:paraId="0E1FC6B4" w14:textId="3755CD76" w:rsidR="00DE5158" w:rsidRDefault="00DE5158" w:rsidP="00CF2CDA">
            <w:pPr>
              <w:spacing w:before="120" w:line="360" w:lineRule="auto"/>
              <w:rPr>
                <w:rFonts w:cs="Arial"/>
                <w:color w:val="2A6392"/>
              </w:rPr>
            </w:pPr>
            <w:hyperlink r:id="rId10" w:history="1">
              <w:r w:rsidRPr="00457B86">
                <w:rPr>
                  <w:rStyle w:val="Hyperlink"/>
                  <w:rFonts w:cs="Arial"/>
                </w:rPr>
                <w:t>http://www.westmercia-pcc.gov.uk</w:t>
              </w:r>
            </w:hyperlink>
          </w:p>
          <w:p w14:paraId="74169851" w14:textId="77777777" w:rsidR="002875EC" w:rsidRDefault="005169F9" w:rsidP="00CF2CDA">
            <w:pPr>
              <w:spacing w:before="120" w:line="360" w:lineRule="auto"/>
              <w:rPr>
                <w:rFonts w:cs="Arial"/>
                <w:color w:val="2A6392"/>
              </w:rPr>
            </w:pPr>
            <w:hyperlink r:id="rId11" w:history="1">
              <w:r w:rsidRPr="00457B86">
                <w:rPr>
                  <w:rStyle w:val="Hyperlink"/>
                  <w:rFonts w:cs="Arial"/>
                </w:rPr>
                <w:t>http://www.westmercia.police.uk/</w:t>
              </w:r>
            </w:hyperlink>
          </w:p>
          <w:p w14:paraId="6831FAE5" w14:textId="63BBB1AE" w:rsidR="002875EC" w:rsidRPr="00F617CB" w:rsidRDefault="00F617CB" w:rsidP="00F617CB">
            <w:pPr>
              <w:rPr>
                <w:rFonts w:cs="Arial"/>
                <w:color w:val="1F497D"/>
                <w:szCs w:val="24"/>
              </w:rPr>
            </w:pPr>
            <w:r>
              <w:rPr>
                <w:rFonts w:cs="Arial"/>
              </w:rPr>
              <w:t xml:space="preserve">The latest published performance data can be found here: </w:t>
            </w:r>
            <w:hyperlink r:id="rId12" w:history="1">
              <w:r w:rsidR="00674CAB">
                <w:rPr>
                  <w:rStyle w:val="Hyperlink"/>
                </w:rPr>
                <w:t>Police Quarterly Performance Reports - West Mercia Police Crime Commissioner (westmercia-pcc.gov.uk)</w:t>
              </w:r>
            </w:hyperlink>
          </w:p>
        </w:tc>
      </w:tr>
    </w:tbl>
    <w:p w14:paraId="387B7565" w14:textId="77777777" w:rsidR="00EE4A1A" w:rsidRDefault="00EE4A1A" w:rsidP="00922D66">
      <w:pPr>
        <w:pStyle w:val="Heading2"/>
        <w:sectPr w:rsidR="00EE4A1A" w:rsidSect="00EE4A1A">
          <w:type w:val="continuous"/>
          <w:pgSz w:w="11910" w:h="16840" w:code="9"/>
          <w:pgMar w:top="1361" w:right="1134" w:bottom="680" w:left="1134" w:header="0" w:footer="454" w:gutter="0"/>
          <w:cols w:space="720"/>
        </w:sectPr>
      </w:pPr>
    </w:p>
    <w:p w14:paraId="735379B5" w14:textId="77777777" w:rsidR="00A360BE" w:rsidRPr="00135D27" w:rsidRDefault="00DE5158" w:rsidP="00922D66">
      <w:pPr>
        <w:pStyle w:val="Heading2"/>
      </w:pPr>
      <w:r>
        <w:lastRenderedPageBreak/>
        <w:t>Force</w:t>
      </w:r>
      <w:r w:rsidRPr="00135D27">
        <w:t xml:space="preserve"> </w:t>
      </w:r>
      <w:r w:rsidR="00A360BE" w:rsidRPr="00135D27">
        <w:t>vision and values</w:t>
      </w:r>
    </w:p>
    <w:p w14:paraId="647102AC" w14:textId="77777777" w:rsidR="00DE5158" w:rsidRDefault="00DE5158" w:rsidP="004775BB">
      <w:r>
        <w:t>The core elements of West Mercia Police’s current strategic approach are its:</w:t>
      </w:r>
    </w:p>
    <w:p w14:paraId="04FA122E" w14:textId="1FC02181" w:rsidR="00753F82" w:rsidRDefault="00DA697E" w:rsidP="00413243">
      <w:pPr>
        <w:pStyle w:val="ListParagraph"/>
        <w:numPr>
          <w:ilvl w:val="0"/>
          <w:numId w:val="32"/>
        </w:numPr>
      </w:pPr>
      <w:r w:rsidRPr="00135D27">
        <w:t>Vision</w:t>
      </w:r>
    </w:p>
    <w:p w14:paraId="1D06C210" w14:textId="77777777" w:rsidR="00753F82" w:rsidRDefault="00753F82" w:rsidP="00413243">
      <w:pPr>
        <w:pStyle w:val="ListParagraph"/>
        <w:numPr>
          <w:ilvl w:val="0"/>
          <w:numId w:val="32"/>
        </w:numPr>
      </w:pPr>
      <w:r>
        <w:t>Organisational Priorities</w:t>
      </w:r>
    </w:p>
    <w:p w14:paraId="5E806C4E" w14:textId="776FC424" w:rsidR="00535022" w:rsidRDefault="00753F82" w:rsidP="00413243">
      <w:pPr>
        <w:pStyle w:val="ListParagraph"/>
        <w:numPr>
          <w:ilvl w:val="0"/>
          <w:numId w:val="32"/>
        </w:numPr>
      </w:pPr>
      <w:r>
        <w:t>Values</w:t>
      </w:r>
      <w:r w:rsidR="00DA697E" w:rsidRPr="00135D27">
        <w:t xml:space="preserve"> </w:t>
      </w:r>
    </w:p>
    <w:p w14:paraId="303B04CD" w14:textId="5E29B943" w:rsidR="00BD13BF" w:rsidRDefault="004775BB" w:rsidP="004775BB">
      <w:pPr>
        <w:sectPr w:rsidR="00BD13BF" w:rsidSect="00BD13BF">
          <w:pgSz w:w="11910" w:h="16840" w:code="9"/>
          <w:pgMar w:top="1361" w:right="1134" w:bottom="680" w:left="1134" w:header="0" w:footer="454" w:gutter="0"/>
          <w:cols w:num="2" w:space="720" w:equalWidth="0">
            <w:col w:w="4461" w:space="720"/>
            <w:col w:w="4461"/>
          </w:cols>
        </w:sectPr>
      </w:pPr>
      <w:r w:rsidRPr="00A360BE">
        <w:t>A</w:t>
      </w:r>
      <w:r w:rsidR="00DE5158">
        <w:t>ll force officers, staff and volunteers are expected to</w:t>
      </w:r>
      <w:r w:rsidRPr="00A360BE">
        <w:t xml:space="preserve"> live by these values day in and day out and und</w:t>
      </w:r>
      <w:r>
        <w:t xml:space="preserve">erpinned by the Code of Ethics. </w:t>
      </w:r>
      <w:r w:rsidRPr="00A360BE">
        <w:t xml:space="preserve">All of the above </w:t>
      </w:r>
      <w:r w:rsidR="00DE5158">
        <w:t>are</w:t>
      </w:r>
      <w:r w:rsidRPr="00A360BE">
        <w:t xml:space="preserve"> at the forefront of </w:t>
      </w:r>
      <w:r w:rsidR="00DE5158">
        <w:t>the force’s</w:t>
      </w:r>
      <w:r w:rsidR="00DE5158" w:rsidRPr="00A360BE">
        <w:t xml:space="preserve"> </w:t>
      </w:r>
      <w:r w:rsidRPr="00A360BE">
        <w:t>priorities,</w:t>
      </w:r>
      <w:r w:rsidR="009869C7">
        <w:t xml:space="preserve"> </w:t>
      </w:r>
      <w:r w:rsidRPr="00A360BE">
        <w:t xml:space="preserve">plans and </w:t>
      </w:r>
      <w:r w:rsidR="00DE5158">
        <w:t>daily work</w:t>
      </w:r>
      <w:r>
        <w:t>.</w:t>
      </w:r>
      <w:r w:rsidR="005C0B95">
        <w:t xml:space="preserve"> These are set out in the force Plan on a Page</w:t>
      </w:r>
      <w:r w:rsidR="007B55D6">
        <w:t>:</w:t>
      </w:r>
    </w:p>
    <w:p w14:paraId="633407F5" w14:textId="6E18553F" w:rsidR="00535022" w:rsidRDefault="005373C5" w:rsidP="00A360BE">
      <w:pPr>
        <w:pStyle w:val="PIC"/>
      </w:pPr>
      <w:r>
        <w:rPr>
          <w:noProof/>
        </w:rPr>
        <w:drawing>
          <wp:inline distT="0" distB="0" distL="0" distR="0" wp14:anchorId="305B0B11" wp14:editId="15BFDD62">
            <wp:extent cx="2724150" cy="3371850"/>
            <wp:effectExtent l="0" t="0" r="0" b="0"/>
            <wp:docPr id="482063443" name="Picture 3" descr="A blue and white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lue and white sign with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55"/>
                    <a:stretch/>
                  </pic:blipFill>
                  <pic:spPr bwMode="auto">
                    <a:xfrm>
                      <a:off x="0" y="0"/>
                      <a:ext cx="27241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2239E3" w14:textId="77777777" w:rsidR="00002F62" w:rsidRPr="00A360BE" w:rsidRDefault="00002F62" w:rsidP="00A360BE"/>
    <w:p w14:paraId="6213AB47" w14:textId="77777777" w:rsidR="00EE4A1A" w:rsidRDefault="00EE4A1A" w:rsidP="00A360BE">
      <w:pPr>
        <w:sectPr w:rsidR="00EE4A1A" w:rsidSect="00BD13BF">
          <w:type w:val="continuous"/>
          <w:pgSz w:w="11910" w:h="16840" w:code="9"/>
          <w:pgMar w:top="1361" w:right="1134" w:bottom="680" w:left="1134" w:header="0" w:footer="454" w:gutter="0"/>
          <w:cols w:space="720"/>
        </w:sectPr>
      </w:pPr>
    </w:p>
    <w:p w14:paraId="279EBFA0" w14:textId="0A3649A2" w:rsidR="00BD13BF" w:rsidRDefault="00DE5158" w:rsidP="00A360BE">
      <w:pPr>
        <w:rPr>
          <w:rFonts w:cs="Arial"/>
          <w:iCs/>
        </w:rPr>
      </w:pPr>
      <w:r>
        <w:rPr>
          <w:rFonts w:cs="Arial"/>
          <w:iCs/>
        </w:rPr>
        <w:t>In a</w:t>
      </w:r>
      <w:r w:rsidR="004775BB" w:rsidRPr="002F337E">
        <w:rPr>
          <w:rFonts w:cs="Arial"/>
          <w:iCs/>
        </w:rPr>
        <w:t xml:space="preserve"> recent survey of more than 3000 local people</w:t>
      </w:r>
      <w:r w:rsidR="0018681A">
        <w:rPr>
          <w:rFonts w:cs="Arial"/>
          <w:iCs/>
        </w:rPr>
        <w:t>,</w:t>
      </w:r>
      <w:r w:rsidR="004775BB" w:rsidRPr="002F337E">
        <w:rPr>
          <w:rFonts w:cs="Arial"/>
          <w:iCs/>
        </w:rPr>
        <w:t xml:space="preserve"> 94% sta</w:t>
      </w:r>
      <w:r w:rsidR="004775BB">
        <w:rPr>
          <w:rFonts w:cs="Arial"/>
          <w:iCs/>
        </w:rPr>
        <w:t>ted that West Mercia Police has</w:t>
      </w:r>
      <w:r w:rsidR="004775BB" w:rsidRPr="002F337E">
        <w:rPr>
          <w:rFonts w:cs="Arial"/>
          <w:iCs/>
        </w:rPr>
        <w:t xml:space="preserve"> th</w:t>
      </w:r>
      <w:r w:rsidR="004775BB">
        <w:rPr>
          <w:rFonts w:cs="Arial"/>
          <w:iCs/>
        </w:rPr>
        <w:t>eir support, with 8</w:t>
      </w:r>
      <w:r w:rsidR="00AA2220">
        <w:rPr>
          <w:rFonts w:cs="Arial"/>
          <w:iCs/>
        </w:rPr>
        <w:t>1</w:t>
      </w:r>
      <w:r w:rsidR="004775BB">
        <w:rPr>
          <w:rFonts w:cs="Arial"/>
          <w:iCs/>
        </w:rPr>
        <w:t>% confident</w:t>
      </w:r>
      <w:r w:rsidR="004775BB" w:rsidRPr="002F337E">
        <w:rPr>
          <w:rFonts w:cs="Arial"/>
          <w:iCs/>
        </w:rPr>
        <w:t xml:space="preserve"> that </w:t>
      </w:r>
      <w:r w:rsidR="004775BB">
        <w:rPr>
          <w:rFonts w:cs="Arial"/>
          <w:iCs/>
        </w:rPr>
        <w:t>they would receive a good service</w:t>
      </w:r>
      <w:r>
        <w:rPr>
          <w:rFonts w:cs="Arial"/>
          <w:iCs/>
        </w:rPr>
        <w:t xml:space="preserve"> from the police</w:t>
      </w:r>
      <w:r w:rsidR="00BD13BF">
        <w:rPr>
          <w:rFonts w:cs="Arial"/>
          <w:iCs/>
        </w:rPr>
        <w:t>.</w:t>
      </w:r>
      <w:r w:rsidR="008E1A2E">
        <w:rPr>
          <w:rFonts w:cs="Arial"/>
          <w:iCs/>
        </w:rPr>
        <w:t xml:space="preserve"> Overall public confidence in West Mercia Police currently stands at 8</w:t>
      </w:r>
      <w:r w:rsidR="00AA2220">
        <w:rPr>
          <w:rFonts w:cs="Arial"/>
          <w:iCs/>
        </w:rPr>
        <w:t>1</w:t>
      </w:r>
      <w:r w:rsidR="008E1A2E">
        <w:rPr>
          <w:rFonts w:cs="Arial"/>
          <w:iCs/>
        </w:rPr>
        <w:t>%.</w:t>
      </w:r>
    </w:p>
    <w:p w14:paraId="4B73D466" w14:textId="12F13856" w:rsidR="00435E1A" w:rsidRDefault="00BD13BF" w:rsidP="00391383">
      <w:pPr>
        <w:rPr>
          <w:rFonts w:cs="Arial"/>
          <w:iCs/>
        </w:rPr>
      </w:pPr>
      <w:r>
        <w:rPr>
          <w:rFonts w:cs="Arial"/>
          <w:iCs/>
        </w:rPr>
        <w:br w:type="column"/>
      </w:r>
      <w:r w:rsidR="00435E1A">
        <w:rPr>
          <w:rFonts w:cs="Arial"/>
          <w:iCs/>
        </w:rPr>
        <w:t>6</w:t>
      </w:r>
      <w:r w:rsidR="00A92ADA">
        <w:rPr>
          <w:rFonts w:cs="Arial"/>
          <w:iCs/>
        </w:rPr>
        <w:t>2</w:t>
      </w:r>
      <w:r w:rsidR="00435E1A">
        <w:rPr>
          <w:rFonts w:cs="Arial"/>
          <w:iCs/>
        </w:rPr>
        <w:t>% of residents think their police force are doing a good or excellent job</w:t>
      </w:r>
      <w:r w:rsidR="00275FDA">
        <w:rPr>
          <w:rFonts w:cs="Arial"/>
          <w:iCs/>
        </w:rPr>
        <w:t xml:space="preserve">, and </w:t>
      </w:r>
      <w:r w:rsidR="005B09C5">
        <w:rPr>
          <w:rFonts w:cs="Arial"/>
          <w:iCs/>
        </w:rPr>
        <w:t>7</w:t>
      </w:r>
      <w:r w:rsidR="00A92ADA">
        <w:rPr>
          <w:rFonts w:cs="Arial"/>
          <w:iCs/>
        </w:rPr>
        <w:t>1</w:t>
      </w:r>
      <w:r w:rsidR="005B09C5">
        <w:rPr>
          <w:rFonts w:cs="Arial"/>
          <w:iCs/>
        </w:rPr>
        <w:t xml:space="preserve">% believe that West Mercia Police </w:t>
      </w:r>
      <w:r w:rsidR="000B4AEB">
        <w:rPr>
          <w:rFonts w:cs="Arial"/>
          <w:iCs/>
        </w:rPr>
        <w:t>understand the issues in their community.</w:t>
      </w:r>
    </w:p>
    <w:p w14:paraId="102A2822" w14:textId="50579820" w:rsidR="00BD13BF" w:rsidRDefault="00DE5158" w:rsidP="00391383">
      <w:pPr>
        <w:rPr>
          <w:rFonts w:cs="Arial"/>
          <w:iCs/>
        </w:rPr>
        <w:sectPr w:rsidR="00BD13BF" w:rsidSect="00EE4A1A">
          <w:type w:val="continuous"/>
          <w:pgSz w:w="11910" w:h="16840" w:code="9"/>
          <w:pgMar w:top="1361" w:right="1134" w:bottom="680" w:left="1134" w:header="0" w:footer="454" w:gutter="0"/>
          <w:cols w:num="2" w:space="720" w:equalWidth="0">
            <w:col w:w="4461" w:space="720"/>
            <w:col w:w="4461"/>
          </w:cols>
        </w:sectPr>
      </w:pPr>
      <w:r>
        <w:rPr>
          <w:rFonts w:cs="Arial"/>
          <w:iCs/>
        </w:rPr>
        <w:t>The force has</w:t>
      </w:r>
      <w:r w:rsidR="008E1A2E">
        <w:rPr>
          <w:rFonts w:cs="Arial"/>
          <w:iCs/>
        </w:rPr>
        <w:t xml:space="preserve"> plans in place, aimed at further improving these figures</w:t>
      </w:r>
      <w:r w:rsidR="0090294C">
        <w:rPr>
          <w:rFonts w:cs="Arial"/>
          <w:iCs/>
        </w:rPr>
        <w:t>.</w:t>
      </w:r>
    </w:p>
    <w:p w14:paraId="3C524D02" w14:textId="77777777" w:rsidR="002F337E" w:rsidRDefault="002F337E" w:rsidP="00391383"/>
    <w:p w14:paraId="3C612975" w14:textId="3EC67B46" w:rsidR="002F337E" w:rsidRPr="00A360BE" w:rsidRDefault="002F337E" w:rsidP="00BD4F88">
      <w:pPr>
        <w:pStyle w:val="PIC"/>
      </w:pPr>
    </w:p>
    <w:p w14:paraId="76803E46" w14:textId="77777777" w:rsidR="004775BB" w:rsidRDefault="004775BB" w:rsidP="00A360BE"/>
    <w:p w14:paraId="30E1FC4A" w14:textId="77777777" w:rsidR="00BD4F88" w:rsidRDefault="004775BB" w:rsidP="00A360BE">
      <w:r>
        <w:br w:type="page"/>
      </w:r>
    </w:p>
    <w:p w14:paraId="3B9F3108" w14:textId="77777777" w:rsidR="002D6CF2" w:rsidRDefault="002D6CF2" w:rsidP="0030643F">
      <w:pPr>
        <w:pStyle w:val="PIC"/>
        <w:jc w:val="left"/>
      </w:pPr>
    </w:p>
    <w:p w14:paraId="685F06C7" w14:textId="77777777" w:rsidR="002D6CF2" w:rsidRDefault="002D6CF2" w:rsidP="0030643F">
      <w:pPr>
        <w:pStyle w:val="PIC"/>
        <w:jc w:val="left"/>
      </w:pPr>
    </w:p>
    <w:p w14:paraId="64187107" w14:textId="77777777" w:rsidR="002D6CF2" w:rsidRDefault="002D6CF2" w:rsidP="0030643F">
      <w:pPr>
        <w:pStyle w:val="PIC"/>
        <w:jc w:val="left"/>
      </w:pPr>
    </w:p>
    <w:p w14:paraId="75D7AF7F" w14:textId="77777777" w:rsidR="002D6CF2" w:rsidRDefault="002D6CF2" w:rsidP="0030643F">
      <w:pPr>
        <w:pStyle w:val="PIC"/>
        <w:jc w:val="left"/>
      </w:pPr>
    </w:p>
    <w:p w14:paraId="097E1588" w14:textId="77777777" w:rsidR="002D6CF2" w:rsidRDefault="002D6CF2" w:rsidP="0030643F">
      <w:pPr>
        <w:pStyle w:val="PIC"/>
        <w:jc w:val="left"/>
      </w:pPr>
    </w:p>
    <w:p w14:paraId="1598DA88" w14:textId="77777777" w:rsidR="002D6CF2" w:rsidRDefault="002D6CF2" w:rsidP="0030643F">
      <w:pPr>
        <w:pStyle w:val="PIC"/>
        <w:jc w:val="left"/>
      </w:pPr>
    </w:p>
    <w:p w14:paraId="56113BE4" w14:textId="77777777" w:rsidR="002D6CF2" w:rsidRDefault="002D6CF2" w:rsidP="0030643F">
      <w:pPr>
        <w:pStyle w:val="PIC"/>
        <w:jc w:val="left"/>
      </w:pPr>
    </w:p>
    <w:p w14:paraId="46034324" w14:textId="77777777" w:rsidR="002D6CF2" w:rsidRDefault="002D6CF2" w:rsidP="0030643F">
      <w:pPr>
        <w:pStyle w:val="PIC"/>
        <w:jc w:val="left"/>
      </w:pPr>
    </w:p>
    <w:p w14:paraId="68987C45" w14:textId="6E336DAC" w:rsidR="004775BB" w:rsidRPr="00BD4F88" w:rsidRDefault="002D6CF2" w:rsidP="0030643F">
      <w:pPr>
        <w:pStyle w:val="PIC"/>
        <w:jc w:val="left"/>
      </w:pPr>
      <w:r>
        <w:rPr>
          <w:noProof/>
        </w:rPr>
        <w:drawing>
          <wp:inline distT="0" distB="0" distL="0" distR="0" wp14:anchorId="5AF03CE7" wp14:editId="5A104FA4">
            <wp:extent cx="6122670" cy="4352925"/>
            <wp:effectExtent l="0" t="0" r="0" b="9525"/>
            <wp:docPr id="1051696822" name="Picture 4" descr="A website with blue circl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website with blue circl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457A8" w14:textId="10C0FFB7" w:rsidR="004775BB" w:rsidRDefault="004775BB" w:rsidP="00EE4A1A">
      <w:pPr>
        <w:pStyle w:val="PIC"/>
      </w:pPr>
    </w:p>
    <w:p w14:paraId="1F0393C9" w14:textId="77777777" w:rsidR="00EE4A1A" w:rsidRDefault="00EE4A1A" w:rsidP="00EE4A1A">
      <w:pPr>
        <w:pStyle w:val="PIC"/>
        <w:sectPr w:rsidR="00EE4A1A" w:rsidSect="00BD4F88">
          <w:type w:val="continuous"/>
          <w:pgSz w:w="11910" w:h="16840" w:code="9"/>
          <w:pgMar w:top="1361" w:right="1134" w:bottom="680" w:left="1134" w:header="0" w:footer="454" w:gutter="0"/>
          <w:cols w:space="720"/>
        </w:sectPr>
      </w:pPr>
    </w:p>
    <w:p w14:paraId="674951FF" w14:textId="5A12B8FF" w:rsidR="00A360BE" w:rsidRPr="00A360BE" w:rsidRDefault="000F0F90" w:rsidP="00922D66">
      <w:pPr>
        <w:pStyle w:val="Heading2"/>
      </w:pPr>
      <w:r>
        <w:lastRenderedPageBreak/>
        <w:t xml:space="preserve">Policing </w:t>
      </w:r>
      <w:smartTag w:uri="urn:schemas-microsoft-com:office:smarttags" w:element="place">
        <w:r>
          <w:t>West Mercia</w:t>
        </w:r>
      </w:smartTag>
    </w:p>
    <w:p w14:paraId="02DB8486" w14:textId="1E28F4FE" w:rsidR="00B3701C" w:rsidRDefault="00B3701C" w:rsidP="00E467CF">
      <w:pPr>
        <w:rPr>
          <w:rStyle w:val="Hyperlink"/>
          <w:rFonts w:cs="Arial"/>
        </w:rPr>
      </w:pPr>
      <w:r>
        <w:rPr>
          <w:rFonts w:cs="Arial"/>
          <w:bCs/>
          <w:iCs/>
          <w:szCs w:val="24"/>
        </w:rPr>
        <w:t xml:space="preserve">Information relating to the policing of West Mercia can be found on </w:t>
      </w:r>
      <w:r w:rsidR="00DE5158">
        <w:rPr>
          <w:rFonts w:cs="Arial"/>
          <w:bCs/>
          <w:iCs/>
          <w:szCs w:val="24"/>
        </w:rPr>
        <w:t xml:space="preserve">the force’s </w:t>
      </w:r>
      <w:r>
        <w:rPr>
          <w:rFonts w:cs="Arial"/>
          <w:bCs/>
          <w:iCs/>
          <w:szCs w:val="24"/>
        </w:rPr>
        <w:t xml:space="preserve">website </w:t>
      </w:r>
      <w:hyperlink r:id="rId15" w:history="1">
        <w:r w:rsidRPr="00457B86">
          <w:rPr>
            <w:rStyle w:val="Hyperlink"/>
            <w:rFonts w:cs="Arial"/>
          </w:rPr>
          <w:t>http://www.westmercia.police.uk/</w:t>
        </w:r>
      </w:hyperlink>
    </w:p>
    <w:p w14:paraId="1D0E9021" w14:textId="3FB82EB9" w:rsidR="007979A2" w:rsidRDefault="007979A2" w:rsidP="00E467CF">
      <w:pPr>
        <w:rPr>
          <w:rStyle w:val="Hyperlink"/>
        </w:rPr>
      </w:pPr>
      <w:r w:rsidRPr="007979A2">
        <w:rPr>
          <w:rStyle w:val="Hyperlink"/>
          <w:rFonts w:cs="Arial"/>
          <w:color w:val="auto"/>
          <w:u w:val="none"/>
        </w:rPr>
        <w:t xml:space="preserve">West Mercia Police has </w:t>
      </w:r>
      <w:r>
        <w:rPr>
          <w:rStyle w:val="Hyperlink"/>
          <w:rFonts w:cs="Arial"/>
          <w:color w:val="auto"/>
          <w:u w:val="none"/>
        </w:rPr>
        <w:t>a Local Policing Community Charter, which</w:t>
      </w:r>
      <w:r w:rsidR="000E52CF">
        <w:rPr>
          <w:rStyle w:val="Hyperlink"/>
          <w:rFonts w:cs="Arial"/>
          <w:color w:val="auto"/>
          <w:u w:val="none"/>
        </w:rPr>
        <w:t xml:space="preserve"> makes commitments of service to local communities. </w:t>
      </w:r>
      <w:r w:rsidR="000E52CF" w:rsidRPr="00B83F69">
        <w:rPr>
          <w:rStyle w:val="Hyperlink"/>
          <w:rFonts w:cs="Arial"/>
          <w:color w:val="auto"/>
          <w:u w:val="none"/>
        </w:rPr>
        <w:t>This</w:t>
      </w:r>
      <w:r w:rsidRPr="00B83F69">
        <w:rPr>
          <w:rStyle w:val="Hyperlink"/>
          <w:rFonts w:cs="Arial"/>
          <w:color w:val="auto"/>
          <w:u w:val="none"/>
        </w:rPr>
        <w:t xml:space="preserve"> can be found here: </w:t>
      </w:r>
      <w:hyperlink r:id="rId16" w:history="1">
        <w:r w:rsidR="000E52CF" w:rsidRPr="00B83F69">
          <w:rPr>
            <w:rStyle w:val="Hyperlink"/>
          </w:rPr>
          <w:t>public-charter.pdf (westmercia.police.uk)</w:t>
        </w:r>
      </w:hyperlink>
    </w:p>
    <w:p w14:paraId="17EC3883" w14:textId="6DD29E05" w:rsidR="00B83F69" w:rsidRPr="00B83F69" w:rsidRDefault="00B83F69" w:rsidP="00E467CF">
      <w:pPr>
        <w:rPr>
          <w:rFonts w:cs="Arial"/>
          <w:color w:val="auto"/>
        </w:rPr>
      </w:pPr>
      <w:r w:rsidRPr="00B83F69">
        <w:rPr>
          <w:rStyle w:val="Hyperlink"/>
          <w:color w:val="auto"/>
          <w:u w:val="none"/>
        </w:rPr>
        <w:t>This document is currently under review with a new version to be published in due course.</w:t>
      </w:r>
    </w:p>
    <w:p w14:paraId="3A77B6D6" w14:textId="39547674" w:rsidR="00A35972" w:rsidRDefault="00A35972" w:rsidP="00D13B47">
      <w:pPr>
        <w:pStyle w:val="Heading2"/>
      </w:pPr>
    </w:p>
    <w:p w14:paraId="7FDB9DD8" w14:textId="7E3C2E1B" w:rsidR="008154C2" w:rsidRPr="00C61499" w:rsidRDefault="00271143" w:rsidP="00D13B47">
      <w:pPr>
        <w:pStyle w:val="Heading2"/>
      </w:pPr>
      <w:r>
        <w:t>P</w:t>
      </w:r>
      <w:r w:rsidR="008154C2" w:rsidRPr="00C61499">
        <w:t xml:space="preserve">eople </w:t>
      </w:r>
      <w:r w:rsidR="0090720D" w:rsidRPr="00C61499">
        <w:t>s</w:t>
      </w:r>
      <w:r w:rsidR="008154C2" w:rsidRPr="00C61499">
        <w:t>trategy</w:t>
      </w:r>
    </w:p>
    <w:p w14:paraId="274353BE" w14:textId="1874189F" w:rsidR="006F2FB6" w:rsidRDefault="006F2FB6" w:rsidP="006F2FB6">
      <w:r>
        <w:t xml:space="preserve">In order to meet </w:t>
      </w:r>
      <w:r w:rsidR="00B71ECB">
        <w:t>challenges of the coming years</w:t>
      </w:r>
      <w:r w:rsidRPr="00503F97">
        <w:t xml:space="preserve">, </w:t>
      </w:r>
      <w:r w:rsidR="008836B9">
        <w:t>organisational change</w:t>
      </w:r>
      <w:r w:rsidR="00DE5158">
        <w:t xml:space="preserve"> within the police force</w:t>
      </w:r>
      <w:r w:rsidR="008836B9">
        <w:t xml:space="preserve"> will</w:t>
      </w:r>
      <w:r w:rsidR="00DE5158">
        <w:t xml:space="preserve"> need to</w:t>
      </w:r>
      <w:r w:rsidR="008836B9">
        <w:t xml:space="preserve"> look to </w:t>
      </w:r>
      <w:r w:rsidRPr="00503F97">
        <w:t xml:space="preserve">maximise the quality and effectiveness of policing output in order to protect people from harm. </w:t>
      </w:r>
      <w:r w:rsidR="00DE5158" w:rsidRPr="00503F97">
        <w:t>Th</w:t>
      </w:r>
      <w:r w:rsidR="00DE5158">
        <w:t>e force proposes that this</w:t>
      </w:r>
      <w:r w:rsidR="00DE5158" w:rsidRPr="00503F97">
        <w:t xml:space="preserve"> </w:t>
      </w:r>
      <w:r w:rsidRPr="00503F97">
        <w:t>will be delivered by ensuring the right people are in the right place at the right time</w:t>
      </w:r>
      <w:r w:rsidR="004C6DA7">
        <w:t>,</w:t>
      </w:r>
      <w:r w:rsidRPr="00503F97">
        <w:t xml:space="preserve"> with the right skills and attitude to deliver.</w:t>
      </w:r>
    </w:p>
    <w:p w14:paraId="5CF065A1" w14:textId="0AE7A1B5" w:rsidR="006F2FB6" w:rsidRPr="00503F97" w:rsidRDefault="00DE5158" w:rsidP="006F2FB6">
      <w:r>
        <w:t>The force’s</w:t>
      </w:r>
      <w:r w:rsidRPr="00503F97">
        <w:t xml:space="preserve"> </w:t>
      </w:r>
      <w:r w:rsidR="006F2FB6" w:rsidRPr="00503F97">
        <w:t>policing model and the sha</w:t>
      </w:r>
      <w:r w:rsidR="006F2FB6">
        <w:t xml:space="preserve">pe and size of </w:t>
      </w:r>
      <w:r>
        <w:t xml:space="preserve">the </w:t>
      </w:r>
      <w:r w:rsidR="006F2FB6">
        <w:t>organisation</w:t>
      </w:r>
      <w:r w:rsidR="006F2FB6" w:rsidRPr="00503F97">
        <w:t xml:space="preserve"> continue</w:t>
      </w:r>
      <w:r w:rsidR="006F2FB6">
        <w:t>s</w:t>
      </w:r>
      <w:r w:rsidR="006F2FB6" w:rsidRPr="00503F97">
        <w:t xml:space="preserve"> to change whilst demands continue to </w:t>
      </w:r>
      <w:r>
        <w:t>evolve</w:t>
      </w:r>
      <w:r w:rsidR="00955143">
        <w:t>. It is therefore vital that</w:t>
      </w:r>
      <w:r>
        <w:t xml:space="preserve"> the police</w:t>
      </w:r>
      <w:r w:rsidR="006F2FB6" w:rsidRPr="00503F97">
        <w:t xml:space="preserve"> workforce and environment </w:t>
      </w:r>
      <w:r>
        <w:t xml:space="preserve">are shaped </w:t>
      </w:r>
      <w:r w:rsidR="006F2FB6" w:rsidRPr="00503F97">
        <w:t>to meet such cha</w:t>
      </w:r>
      <w:r w:rsidR="00DD310F">
        <w:t>llenge</w:t>
      </w:r>
      <w:r w:rsidR="006F2FB6" w:rsidRPr="00503F97">
        <w:t>s.</w:t>
      </w:r>
    </w:p>
    <w:p w14:paraId="0D77C7E1" w14:textId="799C079D" w:rsidR="006F2FB6" w:rsidRDefault="006F2FB6" w:rsidP="006F2FB6">
      <w:r w:rsidRPr="00503F97">
        <w:t>Recruiting and retaining the right people</w:t>
      </w:r>
      <w:r w:rsidR="00DD310F">
        <w:t xml:space="preserve"> and </w:t>
      </w:r>
      <w:r w:rsidRPr="00503F97">
        <w:t>maximising the contribution each and every</w:t>
      </w:r>
      <w:r w:rsidR="00CC7FD5">
        <w:t xml:space="preserve"> </w:t>
      </w:r>
      <w:r w:rsidR="00DD310F">
        <w:t>person</w:t>
      </w:r>
      <w:r w:rsidRPr="00503F97">
        <w:t xml:space="preserve"> makes is more critical than it has ever been to achieve the vision and support the delivery of </w:t>
      </w:r>
      <w:r w:rsidR="00DE5158">
        <w:t>policing</w:t>
      </w:r>
      <w:r w:rsidRPr="00503F97">
        <w:t xml:space="preserve"> service</w:t>
      </w:r>
      <w:r w:rsidR="00DE5158">
        <w:t>s</w:t>
      </w:r>
      <w:r w:rsidRPr="00503F97">
        <w:t>.</w:t>
      </w:r>
    </w:p>
    <w:p w14:paraId="7531F0E1" w14:textId="65A59E6D" w:rsidR="00271143" w:rsidRDefault="00271143" w:rsidP="00271143">
      <w:r>
        <w:t>West Mercia launched its People Strategy in 2020 with the focus of enabling its people to be the best they can be. The strategy has six core objectives:</w:t>
      </w:r>
    </w:p>
    <w:p w14:paraId="17F2E8C5" w14:textId="5BE13934" w:rsidR="00271143" w:rsidRDefault="00271143" w:rsidP="00546C34">
      <w:pPr>
        <w:numPr>
          <w:ilvl w:val="0"/>
          <w:numId w:val="23"/>
        </w:numPr>
        <w:spacing w:after="0"/>
      </w:pPr>
      <w:r>
        <w:t>Building Strong, Confident and Compassionate Leadership</w:t>
      </w:r>
    </w:p>
    <w:p w14:paraId="5CD878F3" w14:textId="77777777" w:rsidR="00271143" w:rsidRDefault="00271143" w:rsidP="00546C34">
      <w:pPr>
        <w:numPr>
          <w:ilvl w:val="0"/>
          <w:numId w:val="23"/>
        </w:numPr>
        <w:spacing w:after="0"/>
      </w:pPr>
      <w:r>
        <w:t>Ensuring Personal Resilience</w:t>
      </w:r>
    </w:p>
    <w:p w14:paraId="77A4E2A2" w14:textId="77777777" w:rsidR="00271143" w:rsidRDefault="00271143" w:rsidP="00546C34">
      <w:pPr>
        <w:numPr>
          <w:ilvl w:val="0"/>
          <w:numId w:val="23"/>
        </w:numPr>
        <w:spacing w:after="0"/>
      </w:pPr>
      <w:r>
        <w:t>Focused Development</w:t>
      </w:r>
    </w:p>
    <w:p w14:paraId="0B975153" w14:textId="1C9943A0" w:rsidR="00271143" w:rsidRDefault="00271143" w:rsidP="00546C34">
      <w:pPr>
        <w:numPr>
          <w:ilvl w:val="0"/>
          <w:numId w:val="23"/>
        </w:numPr>
        <w:spacing w:after="0"/>
      </w:pPr>
      <w:r>
        <w:t>Attracting and Managing Talent</w:t>
      </w:r>
    </w:p>
    <w:p w14:paraId="471782FE" w14:textId="1A80CEC7" w:rsidR="00271143" w:rsidRDefault="00271143" w:rsidP="00546C34">
      <w:pPr>
        <w:numPr>
          <w:ilvl w:val="0"/>
          <w:numId w:val="23"/>
        </w:numPr>
        <w:spacing w:after="0"/>
      </w:pPr>
      <w:r>
        <w:t>Effective Workforce Planning</w:t>
      </w:r>
    </w:p>
    <w:p w14:paraId="0F5ADB0F" w14:textId="77777777" w:rsidR="00A2667E" w:rsidRDefault="00271143" w:rsidP="00271143">
      <w:pPr>
        <w:numPr>
          <w:ilvl w:val="0"/>
          <w:numId w:val="23"/>
        </w:numPr>
      </w:pPr>
      <w:r>
        <w:t>Building a Professional Workforce</w:t>
      </w:r>
    </w:p>
    <w:p w14:paraId="6C0919B2" w14:textId="3ED88B02" w:rsidR="00271143" w:rsidRDefault="00091F69" w:rsidP="00A2667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FE0D96E" wp14:editId="729435BC">
            <wp:simplePos x="0" y="0"/>
            <wp:positionH relativeFrom="column">
              <wp:posOffset>-98425</wp:posOffset>
            </wp:positionH>
            <wp:positionV relativeFrom="paragraph">
              <wp:posOffset>318135</wp:posOffset>
            </wp:positionV>
            <wp:extent cx="3419475" cy="3378200"/>
            <wp:effectExtent l="0" t="0" r="9525" b="0"/>
            <wp:wrapNone/>
            <wp:docPr id="1269" name="Picture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" name="Picture 126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143">
        <w:t xml:space="preserve"> </w:t>
      </w:r>
    </w:p>
    <w:p w14:paraId="59ED98A3" w14:textId="568EC997" w:rsidR="00546C34" w:rsidRPr="00503F97" w:rsidRDefault="00546C34" w:rsidP="00546C34"/>
    <w:p w14:paraId="58BEAE2B" w14:textId="4F42E8F2" w:rsidR="00DD3DC0" w:rsidRDefault="00DD3DC0" w:rsidP="00271143"/>
    <w:p w14:paraId="71CC3131" w14:textId="58C70166" w:rsidR="00271143" w:rsidRDefault="00271143" w:rsidP="00271143"/>
    <w:p w14:paraId="41880772" w14:textId="18316EF5" w:rsidR="00271143" w:rsidRDefault="00271143" w:rsidP="00271143"/>
    <w:p w14:paraId="1A926C2B" w14:textId="77777777" w:rsidR="00271143" w:rsidRDefault="00271143" w:rsidP="00271143"/>
    <w:p w14:paraId="7E4C7998" w14:textId="1B5907BE" w:rsidR="00271143" w:rsidRDefault="00271143" w:rsidP="00271143"/>
    <w:p w14:paraId="293CF72E" w14:textId="48E0715E" w:rsidR="00271143" w:rsidRDefault="00271143" w:rsidP="00271143"/>
    <w:p w14:paraId="22E35630" w14:textId="37AB40F5" w:rsidR="00271143" w:rsidRDefault="00271143" w:rsidP="00271143"/>
    <w:p w14:paraId="066E24F1" w14:textId="60082C6A" w:rsidR="00271143" w:rsidRDefault="00271143" w:rsidP="00271143"/>
    <w:p w14:paraId="4A8BD930" w14:textId="7DD6F3D5" w:rsidR="00271143" w:rsidRDefault="00271143" w:rsidP="00271143"/>
    <w:p w14:paraId="7217E3A5" w14:textId="41F0228F" w:rsidR="00271143" w:rsidRDefault="00271143" w:rsidP="00271143"/>
    <w:p w14:paraId="19852FA6" w14:textId="1A1C83E7" w:rsidR="00271143" w:rsidRDefault="00271143" w:rsidP="00271143"/>
    <w:p w14:paraId="3838E089" w14:textId="790AAA87" w:rsidR="00271143" w:rsidRPr="00503F97" w:rsidRDefault="000F0F90" w:rsidP="006F2FB6">
      <w:pPr>
        <w:rPr>
          <w:noProof/>
        </w:rPr>
      </w:pPr>
      <w:r>
        <w:t>West Mercia</w:t>
      </w:r>
      <w:r w:rsidR="006F2FB6">
        <w:t xml:space="preserve"> Police </w:t>
      </w:r>
      <w:r w:rsidR="006F2FB6" w:rsidRPr="00503F97">
        <w:t xml:space="preserve">seeks to develop and enable </w:t>
      </w:r>
      <w:r w:rsidR="00DE5158">
        <w:t>its</w:t>
      </w:r>
      <w:r w:rsidR="00DE5158" w:rsidRPr="00503F97">
        <w:t xml:space="preserve"> </w:t>
      </w:r>
      <w:r w:rsidR="006F2FB6" w:rsidRPr="00503F97">
        <w:t>leaders to achieve the best for themselves and their people, by recognising and nurturing talent for the future.</w:t>
      </w:r>
      <w:r w:rsidR="006F2FB6" w:rsidRPr="00526F87">
        <w:rPr>
          <w:noProof/>
        </w:rPr>
        <w:t xml:space="preserve"> </w:t>
      </w:r>
    </w:p>
    <w:p w14:paraId="40C3CD8D" w14:textId="421CBCF7" w:rsidR="0092607D" w:rsidRDefault="00DE5158" w:rsidP="006F2FB6">
      <w:r>
        <w:t>The force is</w:t>
      </w:r>
      <w:r w:rsidR="006F2FB6" w:rsidRPr="00503F97">
        <w:t xml:space="preserve"> committed to creating an</w:t>
      </w:r>
      <w:r w:rsidR="002A4A59">
        <w:t xml:space="preserve"> inclusive</w:t>
      </w:r>
      <w:r w:rsidR="006F2FB6" w:rsidRPr="00503F97">
        <w:t xml:space="preserve"> environment where people feel empowered to exercise professional judgement, utilise their emotional intelligence and feel comfortable and confident to challenge. </w:t>
      </w:r>
      <w:r w:rsidR="00DD310F">
        <w:t>E</w:t>
      </w:r>
      <w:r w:rsidR="0018681A">
        <w:t>nsur</w:t>
      </w:r>
      <w:r w:rsidR="00DD310F">
        <w:t>ing</w:t>
      </w:r>
      <w:r w:rsidR="0018681A">
        <w:t xml:space="preserve"> </w:t>
      </w:r>
      <w:r w:rsidR="006F2FB6" w:rsidRPr="00503F97">
        <w:t xml:space="preserve">people have the confidence and capability to deliver </w:t>
      </w:r>
      <w:r>
        <w:t>its</w:t>
      </w:r>
      <w:r w:rsidR="006F2FB6" w:rsidRPr="00503F97">
        <w:t xml:space="preserve"> vision and values by developing effective leadership qualities is pivotal.</w:t>
      </w:r>
      <w:r w:rsidR="002A4A59">
        <w:t xml:space="preserve"> </w:t>
      </w:r>
      <w:r>
        <w:t xml:space="preserve">The force </w:t>
      </w:r>
      <w:r w:rsidR="002A4A59">
        <w:t>want</w:t>
      </w:r>
      <w:r>
        <w:t>s</w:t>
      </w:r>
      <w:r w:rsidR="002A4A59">
        <w:t xml:space="preserve"> people to feel part of an organisational culture where they can be themselves, a </w:t>
      </w:r>
      <w:r w:rsidR="002A4A59">
        <w:lastRenderedPageBreak/>
        <w:t xml:space="preserve">culture that values diversity for the greater benefit of our communities. </w:t>
      </w:r>
    </w:p>
    <w:p w14:paraId="32B1654D" w14:textId="7CC7B7F1" w:rsidR="006F2FB6" w:rsidRPr="00503F97" w:rsidRDefault="00DE5158" w:rsidP="006F2FB6">
      <w:r>
        <w:t>The force</w:t>
      </w:r>
      <w:r w:rsidRPr="00503F97">
        <w:t xml:space="preserve"> </w:t>
      </w:r>
      <w:r w:rsidR="006F2FB6" w:rsidRPr="00503F97">
        <w:t>also support</w:t>
      </w:r>
      <w:r>
        <w:t>s</w:t>
      </w:r>
      <w:r w:rsidR="006F2FB6" w:rsidRPr="00503F97">
        <w:t xml:space="preserve"> the National College of Policing leadership </w:t>
      </w:r>
      <w:r w:rsidR="00240535">
        <w:t>expectations</w:t>
      </w:r>
      <w:r w:rsidR="006F2FB6" w:rsidRPr="00503F97">
        <w:t xml:space="preserve"> which </w:t>
      </w:r>
      <w:r>
        <w:t>it</w:t>
      </w:r>
      <w:r w:rsidR="006E2427">
        <w:t xml:space="preserve"> endeavour</w:t>
      </w:r>
      <w:r>
        <w:t>s</w:t>
      </w:r>
      <w:r w:rsidR="006E2427">
        <w:t xml:space="preserve"> to </w:t>
      </w:r>
      <w:r w:rsidR="006E2427" w:rsidRPr="00503F97">
        <w:t>instil</w:t>
      </w:r>
      <w:r w:rsidR="006E2427">
        <w:t xml:space="preserve"> </w:t>
      </w:r>
      <w:r w:rsidR="006F2FB6" w:rsidRPr="00503F97">
        <w:t>and develop at every level.</w:t>
      </w:r>
    </w:p>
    <w:p w14:paraId="5A8814F6" w14:textId="061FF1C9" w:rsidR="006F2FB6" w:rsidRPr="00503F97" w:rsidRDefault="00DE5158" w:rsidP="006F2FB6">
      <w:r>
        <w:t>The police force</w:t>
      </w:r>
      <w:r w:rsidRPr="00503F97">
        <w:t xml:space="preserve"> </w:t>
      </w:r>
      <w:r w:rsidR="006F2FB6" w:rsidRPr="00503F97">
        <w:t>invest</w:t>
      </w:r>
      <w:r w:rsidR="00E01631">
        <w:t>s</w:t>
      </w:r>
      <w:r w:rsidR="006F2FB6" w:rsidRPr="00503F97">
        <w:t xml:space="preserve"> in </w:t>
      </w:r>
      <w:r>
        <w:t>its</w:t>
      </w:r>
      <w:r w:rsidRPr="00503F97">
        <w:t xml:space="preserve"> </w:t>
      </w:r>
      <w:r w:rsidR="006F2FB6" w:rsidRPr="00503F97">
        <w:t>people in a variety of ways which add value in order to develop a skilled, efficient and effective workforce that reflects the changing needs and demands of the police service.</w:t>
      </w:r>
    </w:p>
    <w:p w14:paraId="7F5F73C8" w14:textId="28606B93" w:rsidR="00206DF4" w:rsidRDefault="00DE5158" w:rsidP="00206DF4">
      <w:r>
        <w:t>Force</w:t>
      </w:r>
      <w:r w:rsidRPr="00503F97">
        <w:t xml:space="preserve"> </w:t>
      </w:r>
      <w:r w:rsidR="006F2FB6" w:rsidRPr="00503F97">
        <w:t>vision and values are underpinned by a learning culture which embeds personal</w:t>
      </w:r>
      <w:r w:rsidR="006F2FB6">
        <w:t xml:space="preserve"> responsibility and continuous improvement in </w:t>
      </w:r>
      <w:r w:rsidR="00A044C1">
        <w:t xml:space="preserve">its </w:t>
      </w:r>
      <w:r w:rsidR="006F2FB6">
        <w:t xml:space="preserve">people and the service </w:t>
      </w:r>
      <w:r w:rsidR="00A044C1">
        <w:t xml:space="preserve">it </w:t>
      </w:r>
      <w:r w:rsidR="006F2FB6">
        <w:t>deliver</w:t>
      </w:r>
      <w:r w:rsidR="00A044C1">
        <w:t>s</w:t>
      </w:r>
      <w:r w:rsidR="006F2FB6">
        <w:t>.</w:t>
      </w:r>
      <w:r w:rsidR="002E2497">
        <w:br/>
      </w:r>
      <w:r w:rsidR="002E2497">
        <w:br/>
      </w:r>
      <w:r w:rsidR="00206DF4">
        <w:t xml:space="preserve">The force </w:t>
      </w:r>
      <w:r w:rsidR="00206DF4" w:rsidRPr="0081304F">
        <w:t>recognise</w:t>
      </w:r>
      <w:r w:rsidR="00206DF4">
        <w:t>s that it is its people who will deliver the vision of protecting people from harm and therefore places significant emphasis on the health and wellbeing of its workforce.</w:t>
      </w:r>
      <w:r w:rsidR="002E2497">
        <w:t xml:space="preserve"> </w:t>
      </w:r>
      <w:r w:rsidR="00206DF4">
        <w:t>The force works to ensure that the workforce understands their role in maintaining a healthy and safe working environment to protect themselves, their colleagues and the public we all serve.</w:t>
      </w:r>
    </w:p>
    <w:p w14:paraId="1564C387" w14:textId="77777777" w:rsidR="003070BA" w:rsidRDefault="003070BA" w:rsidP="006F2FB6"/>
    <w:p w14:paraId="4C3926D5" w14:textId="6752A365" w:rsidR="008154C2" w:rsidRDefault="00924071" w:rsidP="00206DF4">
      <w:pPr>
        <w:pStyle w:val="Heading2"/>
      </w:pPr>
      <w:r>
        <w:t>Equality, Diversity and Inclusion</w:t>
      </w:r>
      <w:r>
        <w:br/>
      </w:r>
    </w:p>
    <w:p w14:paraId="47939730" w14:textId="7BFB99A4" w:rsidR="00BD4F88" w:rsidRPr="001232A0" w:rsidRDefault="008836B9" w:rsidP="007806B7">
      <w:r w:rsidRPr="008836B9">
        <w:t xml:space="preserve">West Mercia </w:t>
      </w:r>
      <w:r w:rsidR="00C540BA" w:rsidRPr="008836B9">
        <w:t>Police serve</w:t>
      </w:r>
      <w:r w:rsidR="00310637" w:rsidRPr="008836B9">
        <w:t>s</w:t>
      </w:r>
      <w:r w:rsidR="00C540BA" w:rsidRPr="008836B9">
        <w:t xml:space="preserve"> approximately </w:t>
      </w:r>
      <w:r w:rsidRPr="008836B9">
        <w:t>1.</w:t>
      </w:r>
      <w:r w:rsidR="004B2752">
        <w:t>3</w:t>
      </w:r>
      <w:r w:rsidRPr="008836B9">
        <w:t xml:space="preserve"> million</w:t>
      </w:r>
      <w:r w:rsidR="00C540BA" w:rsidRPr="008836B9">
        <w:t xml:space="preserve"> people. Promoting equality of opportunity and</w:t>
      </w:r>
      <w:r w:rsidR="00310637" w:rsidRPr="008836B9">
        <w:t xml:space="preserve"> </w:t>
      </w:r>
      <w:r w:rsidR="00C540BA" w:rsidRPr="008836B9">
        <w:t xml:space="preserve">celebrating diversity is a fundamental enabler of </w:t>
      </w:r>
      <w:r w:rsidR="00A044C1">
        <w:t xml:space="preserve">the force’s </w:t>
      </w:r>
      <w:r w:rsidR="006C2FF2">
        <w:t>overarching strategic approach</w:t>
      </w:r>
      <w:r w:rsidR="00873EE6">
        <w:t xml:space="preserve">. </w:t>
      </w:r>
      <w:r w:rsidR="00C540BA" w:rsidRPr="008836B9">
        <w:t>It is intrinsic to organisational culture, underpins objectives and helps shape the way in which services are designed and delivered.</w:t>
      </w:r>
    </w:p>
    <w:p w14:paraId="041BF62A" w14:textId="77777777" w:rsidR="00C540BA" w:rsidRDefault="00C540BA" w:rsidP="00C540BA">
      <w:r w:rsidRPr="001232A0">
        <w:t xml:space="preserve">The force </w:t>
      </w:r>
      <w:r>
        <w:t>is</w:t>
      </w:r>
      <w:r w:rsidRPr="001232A0">
        <w:t xml:space="preserve"> committed to serving </w:t>
      </w:r>
      <w:r w:rsidR="00A044C1">
        <w:t>its</w:t>
      </w:r>
      <w:r w:rsidR="00A044C1" w:rsidRPr="001232A0">
        <w:t xml:space="preserve"> </w:t>
      </w:r>
      <w:r w:rsidRPr="001232A0">
        <w:t xml:space="preserve">communities and </w:t>
      </w:r>
      <w:r w:rsidR="00102E27">
        <w:t>people,</w:t>
      </w:r>
      <w:r w:rsidRPr="001232A0">
        <w:t xml:space="preserve"> taking into </w:t>
      </w:r>
      <w:r w:rsidRPr="001232A0">
        <w:t>consideration and listening carefully to stakeholders.</w:t>
      </w:r>
    </w:p>
    <w:p w14:paraId="3FBF680C" w14:textId="053CA425" w:rsidR="00C540BA" w:rsidRPr="00C70B69" w:rsidRDefault="004B2752" w:rsidP="00241BD9">
      <w:pPr>
        <w:pStyle w:val="Heading3"/>
      </w:pPr>
      <w:r>
        <w:t>S</w:t>
      </w:r>
      <w:r w:rsidR="00C540BA" w:rsidRPr="00C70B69">
        <w:t>tatutory</w:t>
      </w:r>
      <w:r w:rsidR="00C540BA" w:rsidRPr="00C70B69">
        <w:rPr>
          <w:spacing w:val="-9"/>
        </w:rPr>
        <w:t xml:space="preserve"> </w:t>
      </w:r>
      <w:r w:rsidR="00C540BA" w:rsidRPr="00C70B69">
        <w:t>duty</w:t>
      </w:r>
    </w:p>
    <w:p w14:paraId="2D077671" w14:textId="77777777" w:rsidR="00C540BA" w:rsidRPr="001232A0" w:rsidRDefault="00A044C1" w:rsidP="00C540BA">
      <w:r>
        <w:t>The force must remain</w:t>
      </w:r>
      <w:r w:rsidR="00C540BA" w:rsidRPr="001232A0">
        <w:t xml:space="preserve"> mindful of </w:t>
      </w:r>
      <w:r>
        <w:t>its</w:t>
      </w:r>
      <w:r w:rsidRPr="001232A0">
        <w:t xml:space="preserve"> </w:t>
      </w:r>
      <w:r w:rsidR="00C540BA" w:rsidRPr="001232A0">
        <w:t>duties under the Equality Act 2010 which is the UK’s discrimination law that protects individuals from unfair treatment and promotes a fairer and more equal society. The Act protects people from discrimination, harassment and victimisation in work, education and when accessing services.</w:t>
      </w:r>
    </w:p>
    <w:p w14:paraId="12579DFA" w14:textId="77777777" w:rsidR="00F75788" w:rsidRDefault="00C540BA" w:rsidP="00A3326C">
      <w:r w:rsidRPr="001232A0">
        <w:t xml:space="preserve">In addition the Public Sector Equality Duty (PSED) came into force across </w:t>
      </w:r>
      <w:smartTag w:uri="urn:schemas-microsoft-com:office:smarttags" w:element="country-region">
        <w:smartTag w:uri="urn:schemas-microsoft-com:office:smarttags" w:element="place">
          <w:r w:rsidRPr="001232A0">
            <w:t>Great Britain</w:t>
          </w:r>
        </w:smartTag>
      </w:smartTag>
      <w:r w:rsidRPr="001232A0">
        <w:t xml:space="preserve"> on 5 April 2011. It means that public bodies have to consider all individuals when carrying out their day-to-day work - in shaping policy, in delivering services</w:t>
      </w:r>
      <w:r>
        <w:t xml:space="preserve"> and in r</w:t>
      </w:r>
      <w:r w:rsidR="00055A3D">
        <w:t>elation to their own employees.</w:t>
      </w:r>
    </w:p>
    <w:p w14:paraId="0CA62772" w14:textId="0257C3B9" w:rsidR="0090720D" w:rsidRDefault="00A044C1" w:rsidP="00040BBB">
      <w:r>
        <w:t xml:space="preserve">The force’s </w:t>
      </w:r>
      <w:r w:rsidR="00C540BA">
        <w:t xml:space="preserve">aim is to increase trust and confidence and </w:t>
      </w:r>
      <w:r>
        <w:t xml:space="preserve">its </w:t>
      </w:r>
      <w:r w:rsidR="00C540BA">
        <w:t>approach is to empower communities to actively participate in delivering a fair and accessible police service for all</w:t>
      </w:r>
      <w:r w:rsidR="00040BBB">
        <w:t>.</w:t>
      </w:r>
    </w:p>
    <w:p w14:paraId="19EDE908" w14:textId="210F154D" w:rsidR="00040BBB" w:rsidRPr="009869C7" w:rsidRDefault="00040BBB" w:rsidP="00040BBB">
      <w:pPr>
        <w:rPr>
          <w:i/>
        </w:rPr>
      </w:pPr>
      <w:r>
        <w:t>The force’s interim strategy on equality, diversity and inclusion is available to read on the West Mercia Police website.</w:t>
      </w:r>
    </w:p>
    <w:p w14:paraId="11CDF091" w14:textId="371B6F32" w:rsidR="00DD3DC0" w:rsidRDefault="00DD3DC0" w:rsidP="00E25A08">
      <w:pPr>
        <w:pStyle w:val="PIC"/>
      </w:pPr>
    </w:p>
    <w:p w14:paraId="28B13C39" w14:textId="1066DC81" w:rsidR="006A3F46" w:rsidRPr="008A677E" w:rsidRDefault="006A3F46" w:rsidP="00271143">
      <w:pPr>
        <w:outlineLvl w:val="0"/>
        <w:rPr>
          <w:rFonts w:cs="Arial"/>
        </w:rPr>
      </w:pPr>
    </w:p>
    <w:sectPr w:rsidR="006A3F46" w:rsidRPr="008A677E" w:rsidSect="00546C34">
      <w:pgSz w:w="11910" w:h="16840" w:code="9"/>
      <w:pgMar w:top="1361" w:right="711" w:bottom="680" w:left="851" w:header="0" w:footer="454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50B33" w14:textId="77777777" w:rsidR="003B22DE" w:rsidRDefault="003B22DE">
      <w:r>
        <w:separator/>
      </w:r>
    </w:p>
  </w:endnote>
  <w:endnote w:type="continuationSeparator" w:id="0">
    <w:p w14:paraId="473F8D20" w14:textId="77777777" w:rsidR="003B22DE" w:rsidRDefault="003B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Condensed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DFF5C" w14:textId="4EF6677C" w:rsidR="00CA18BE" w:rsidRDefault="009869C7" w:rsidP="00CD5D5A">
    <w:pPr>
      <w:pStyle w:val="Footertext"/>
      <w:rPr>
        <w:color w:val="FFFFFF"/>
      </w:rPr>
    </w:pPr>
    <w:r w:rsidRPr="00CD5D5A">
      <w:rPr>
        <w:noProof/>
        <w:color w:val="FFFFFF"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A53D0FC" wp14:editId="385FD18A">
              <wp:simplePos x="0" y="0"/>
              <wp:positionH relativeFrom="column">
                <wp:posOffset>-756285</wp:posOffset>
              </wp:positionH>
              <wp:positionV relativeFrom="paragraph">
                <wp:posOffset>73660</wp:posOffset>
              </wp:positionV>
              <wp:extent cx="7603490" cy="950595"/>
              <wp:effectExtent l="1905" t="4445" r="0" b="0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3490" cy="950595"/>
                      </a:xfrm>
                      <a:prstGeom prst="rect">
                        <a:avLst/>
                      </a:prstGeom>
                      <a:solidFill>
                        <a:srgbClr val="005B9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1E5273" id="Rectangle 11" o:spid="_x0000_s1026" style="position:absolute;margin-left:-59.55pt;margin-top:5.8pt;width:598.7pt;height:74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" fillcolor="#005b97" stroked="f"/>
          </w:pict>
        </mc:Fallback>
      </mc:AlternateContent>
    </w:r>
  </w:p>
  <w:p w14:paraId="07BA255F" w14:textId="77777777" w:rsidR="00CA18BE" w:rsidRDefault="00CA18BE" w:rsidP="00CD5D5A">
    <w:pPr>
      <w:pStyle w:val="Footertext"/>
      <w:rPr>
        <w:color w:val="FFFFFF"/>
      </w:rPr>
    </w:pPr>
  </w:p>
  <w:p w14:paraId="0B3862CA" w14:textId="77777777" w:rsidR="00CA18BE" w:rsidRDefault="00CA18BE" w:rsidP="00CD5D5A">
    <w:pPr>
      <w:pStyle w:val="Footertext"/>
      <w:rPr>
        <w:color w:val="FFFFFF"/>
      </w:rPr>
    </w:pPr>
  </w:p>
  <w:p w14:paraId="0D32987B" w14:textId="77777777" w:rsidR="00CA18BE" w:rsidRPr="00CD5D5A" w:rsidRDefault="00CA18BE" w:rsidP="00CD5D5A">
    <w:pPr>
      <w:pStyle w:val="Footertext"/>
      <w:rPr>
        <w:color w:val="FFFFFF"/>
      </w:rPr>
    </w:pPr>
    <w:r>
      <w:rPr>
        <w:color w:val="FFFFFF"/>
      </w:rPr>
      <w:t>Chief Constable</w:t>
    </w:r>
    <w:r w:rsidRPr="00CD5D5A">
      <w:rPr>
        <w:color w:val="FFFFFF"/>
      </w:rPr>
      <w:br/>
      <w:t>Information pack</w:t>
    </w:r>
    <w:r w:rsidRPr="00CD5D5A">
      <w:rPr>
        <w:color w:val="FFFFFF"/>
      </w:rPr>
      <w:tab/>
    </w:r>
    <w:r w:rsidRPr="00CD5D5A">
      <w:rPr>
        <w:rStyle w:val="PageNumber"/>
        <w:color w:val="FFFFFF"/>
      </w:rPr>
      <w:fldChar w:fldCharType="begin"/>
    </w:r>
    <w:r w:rsidRPr="00CD5D5A">
      <w:rPr>
        <w:rStyle w:val="PageNumber"/>
        <w:color w:val="FFFFFF"/>
      </w:rPr>
      <w:instrText xml:space="preserve"> PAGE </w:instrText>
    </w:r>
    <w:r w:rsidRPr="00CD5D5A">
      <w:rPr>
        <w:rStyle w:val="PageNumber"/>
        <w:color w:val="FFFFFF"/>
      </w:rPr>
      <w:fldChar w:fldCharType="separate"/>
    </w:r>
    <w:r w:rsidR="007979A2">
      <w:rPr>
        <w:rStyle w:val="PageNumber"/>
        <w:noProof/>
        <w:color w:val="FFFFFF"/>
      </w:rPr>
      <w:t>6</w:t>
    </w:r>
    <w:r w:rsidRPr="00CD5D5A">
      <w:rPr>
        <w:rStyle w:val="PageNumber"/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18355" w14:textId="77777777" w:rsidR="003B22DE" w:rsidRDefault="003B22DE">
      <w:r>
        <w:separator/>
      </w:r>
    </w:p>
  </w:footnote>
  <w:footnote w:type="continuationSeparator" w:id="0">
    <w:p w14:paraId="568337E1" w14:textId="77777777" w:rsidR="003B22DE" w:rsidRDefault="003B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236C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2EC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4002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F2F7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40B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AB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D64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624C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864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022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45B6"/>
    <w:multiLevelType w:val="hybridMultilevel"/>
    <w:tmpl w:val="11FAF2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276DD"/>
    <w:multiLevelType w:val="hybridMultilevel"/>
    <w:tmpl w:val="9E743AB6"/>
    <w:lvl w:ilvl="0" w:tplc="4B94C6F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989"/>
        </w:tabs>
        <w:ind w:left="79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709"/>
        </w:tabs>
        <w:ind w:left="870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429"/>
        </w:tabs>
        <w:ind w:left="9429" w:hanging="360"/>
      </w:pPr>
      <w:rPr>
        <w:rFonts w:ascii="Wingdings" w:hAnsi="Wingdings" w:hint="default"/>
      </w:rPr>
    </w:lvl>
  </w:abstractNum>
  <w:abstractNum w:abstractNumId="12" w15:restartNumberingAfterBreak="0">
    <w:nsid w:val="08A72717"/>
    <w:multiLevelType w:val="hybridMultilevel"/>
    <w:tmpl w:val="91E0C9A6"/>
    <w:lvl w:ilvl="0" w:tplc="6130F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FA7F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1EA8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3E69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58F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6270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6AB5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D0A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596C23"/>
    <w:multiLevelType w:val="hybridMultilevel"/>
    <w:tmpl w:val="ADAAC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67484"/>
    <w:multiLevelType w:val="hybridMultilevel"/>
    <w:tmpl w:val="E976E394"/>
    <w:lvl w:ilvl="0" w:tplc="C22A76AA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A2E75"/>
    <w:multiLevelType w:val="hybridMultilevel"/>
    <w:tmpl w:val="79088532"/>
    <w:lvl w:ilvl="0" w:tplc="6A5E1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C2E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15C63"/>
    <w:multiLevelType w:val="hybridMultilevel"/>
    <w:tmpl w:val="15C8E1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42B12"/>
    <w:multiLevelType w:val="hybridMultilevel"/>
    <w:tmpl w:val="16D078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5518D"/>
    <w:multiLevelType w:val="hybridMultilevel"/>
    <w:tmpl w:val="B2B690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47F66"/>
    <w:multiLevelType w:val="hybridMultilevel"/>
    <w:tmpl w:val="66067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62DA5"/>
    <w:multiLevelType w:val="hybridMultilevel"/>
    <w:tmpl w:val="AA506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47E0C"/>
    <w:multiLevelType w:val="hybridMultilevel"/>
    <w:tmpl w:val="EECC9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318FD"/>
    <w:multiLevelType w:val="hybridMultilevel"/>
    <w:tmpl w:val="AB9E6A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91220"/>
    <w:multiLevelType w:val="hybridMultilevel"/>
    <w:tmpl w:val="097ADD84"/>
    <w:lvl w:ilvl="0" w:tplc="76A870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11823"/>
    <w:multiLevelType w:val="hybridMultilevel"/>
    <w:tmpl w:val="3AF68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20F21"/>
    <w:multiLevelType w:val="hybridMultilevel"/>
    <w:tmpl w:val="34BC7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A44BFC"/>
    <w:multiLevelType w:val="hybridMultilevel"/>
    <w:tmpl w:val="85581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45673"/>
    <w:multiLevelType w:val="hybridMultilevel"/>
    <w:tmpl w:val="5B60E7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96E78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E457CB0"/>
    <w:multiLevelType w:val="hybridMultilevel"/>
    <w:tmpl w:val="F094FF62"/>
    <w:lvl w:ilvl="0" w:tplc="2040BE64">
      <w:start w:val="1"/>
      <w:numFmt w:val="bullet"/>
      <w:pStyle w:val="Bullet"/>
      <w:lvlText w:val="•"/>
      <w:lvlJc w:val="left"/>
      <w:pPr>
        <w:ind w:left="254" w:hanging="254"/>
      </w:pPr>
      <w:rPr>
        <w:rFonts w:ascii="Helvetica Light" w:eastAsia="Times New Roman" w:hAnsi="Helvetica Light" w:hint="default"/>
        <w:color w:val="8EAADB"/>
        <w:w w:val="100"/>
      </w:rPr>
    </w:lvl>
    <w:lvl w:ilvl="1" w:tplc="E0E2D530">
      <w:start w:val="1"/>
      <w:numFmt w:val="bullet"/>
      <w:lvlText w:val="•"/>
      <w:lvlJc w:val="left"/>
      <w:pPr>
        <w:ind w:left="1299" w:hanging="254"/>
      </w:pPr>
      <w:rPr>
        <w:rFonts w:hint="default"/>
      </w:rPr>
    </w:lvl>
    <w:lvl w:ilvl="2" w:tplc="43FA4D3E">
      <w:start w:val="1"/>
      <w:numFmt w:val="bullet"/>
      <w:lvlText w:val="•"/>
      <w:lvlJc w:val="left"/>
      <w:pPr>
        <w:ind w:left="2352" w:hanging="254"/>
      </w:pPr>
      <w:rPr>
        <w:rFonts w:hint="default"/>
      </w:rPr>
    </w:lvl>
    <w:lvl w:ilvl="3" w:tplc="B232AAEA">
      <w:start w:val="1"/>
      <w:numFmt w:val="bullet"/>
      <w:lvlText w:val="•"/>
      <w:lvlJc w:val="left"/>
      <w:pPr>
        <w:ind w:left="3404" w:hanging="254"/>
      </w:pPr>
      <w:rPr>
        <w:rFonts w:hint="default"/>
      </w:rPr>
    </w:lvl>
    <w:lvl w:ilvl="4" w:tplc="65AA93EE">
      <w:start w:val="1"/>
      <w:numFmt w:val="bullet"/>
      <w:lvlText w:val="•"/>
      <w:lvlJc w:val="left"/>
      <w:pPr>
        <w:ind w:left="4457" w:hanging="254"/>
      </w:pPr>
      <w:rPr>
        <w:rFonts w:hint="default"/>
      </w:rPr>
    </w:lvl>
    <w:lvl w:ilvl="5" w:tplc="75641CF4">
      <w:start w:val="1"/>
      <w:numFmt w:val="bullet"/>
      <w:lvlText w:val="•"/>
      <w:lvlJc w:val="left"/>
      <w:pPr>
        <w:ind w:left="5509" w:hanging="254"/>
      </w:pPr>
      <w:rPr>
        <w:rFonts w:hint="default"/>
      </w:rPr>
    </w:lvl>
    <w:lvl w:ilvl="6" w:tplc="09CC2FC4">
      <w:start w:val="1"/>
      <w:numFmt w:val="bullet"/>
      <w:lvlText w:val="•"/>
      <w:lvlJc w:val="left"/>
      <w:pPr>
        <w:ind w:left="6562" w:hanging="254"/>
      </w:pPr>
      <w:rPr>
        <w:rFonts w:hint="default"/>
      </w:rPr>
    </w:lvl>
    <w:lvl w:ilvl="7" w:tplc="EF227352">
      <w:start w:val="1"/>
      <w:numFmt w:val="bullet"/>
      <w:lvlText w:val="•"/>
      <w:lvlJc w:val="left"/>
      <w:pPr>
        <w:ind w:left="7614" w:hanging="254"/>
      </w:pPr>
      <w:rPr>
        <w:rFonts w:hint="default"/>
      </w:rPr>
    </w:lvl>
    <w:lvl w:ilvl="8" w:tplc="9EEE841E">
      <w:start w:val="1"/>
      <w:numFmt w:val="bullet"/>
      <w:lvlText w:val="•"/>
      <w:lvlJc w:val="left"/>
      <w:pPr>
        <w:ind w:left="8667" w:hanging="254"/>
      </w:pPr>
      <w:rPr>
        <w:rFonts w:hint="default"/>
      </w:rPr>
    </w:lvl>
  </w:abstractNum>
  <w:num w:numId="1" w16cid:durableId="585649010">
    <w:abstractNumId w:val="28"/>
  </w:num>
  <w:num w:numId="2" w16cid:durableId="815032506">
    <w:abstractNumId w:val="9"/>
  </w:num>
  <w:num w:numId="3" w16cid:durableId="1177385791">
    <w:abstractNumId w:val="7"/>
  </w:num>
  <w:num w:numId="4" w16cid:durableId="288319167">
    <w:abstractNumId w:val="6"/>
  </w:num>
  <w:num w:numId="5" w16cid:durableId="722749008">
    <w:abstractNumId w:val="5"/>
  </w:num>
  <w:num w:numId="6" w16cid:durableId="229266425">
    <w:abstractNumId w:val="4"/>
  </w:num>
  <w:num w:numId="7" w16cid:durableId="1046947982">
    <w:abstractNumId w:val="8"/>
  </w:num>
  <w:num w:numId="8" w16cid:durableId="1439637013">
    <w:abstractNumId w:val="3"/>
  </w:num>
  <w:num w:numId="9" w16cid:durableId="1216965820">
    <w:abstractNumId w:val="2"/>
  </w:num>
  <w:num w:numId="10" w16cid:durableId="811018117">
    <w:abstractNumId w:val="1"/>
  </w:num>
  <w:num w:numId="11" w16cid:durableId="1801532394">
    <w:abstractNumId w:val="0"/>
  </w:num>
  <w:num w:numId="12" w16cid:durableId="462967473">
    <w:abstractNumId w:val="12"/>
  </w:num>
  <w:num w:numId="13" w16cid:durableId="1613855592">
    <w:abstractNumId w:val="24"/>
  </w:num>
  <w:num w:numId="14" w16cid:durableId="1369647376">
    <w:abstractNumId w:val="11"/>
  </w:num>
  <w:num w:numId="15" w16cid:durableId="130363459">
    <w:abstractNumId w:val="16"/>
  </w:num>
  <w:num w:numId="16" w16cid:durableId="348604673">
    <w:abstractNumId w:val="20"/>
  </w:num>
  <w:num w:numId="17" w16cid:durableId="989476874">
    <w:abstractNumId w:val="17"/>
  </w:num>
  <w:num w:numId="18" w16cid:durableId="684479345">
    <w:abstractNumId w:val="22"/>
  </w:num>
  <w:num w:numId="19" w16cid:durableId="822232921">
    <w:abstractNumId w:val="27"/>
  </w:num>
  <w:num w:numId="20" w16cid:durableId="885919970">
    <w:abstractNumId w:val="19"/>
  </w:num>
  <w:num w:numId="21" w16cid:durableId="768085042">
    <w:abstractNumId w:val="25"/>
  </w:num>
  <w:num w:numId="22" w16cid:durableId="2128699115">
    <w:abstractNumId w:val="15"/>
  </w:num>
  <w:num w:numId="23" w16cid:durableId="1268729745">
    <w:abstractNumId w:val="14"/>
  </w:num>
  <w:num w:numId="24" w16cid:durableId="33316367">
    <w:abstractNumId w:val="26"/>
  </w:num>
  <w:num w:numId="25" w16cid:durableId="152531193">
    <w:abstractNumId w:val="21"/>
  </w:num>
  <w:num w:numId="26" w16cid:durableId="170923896">
    <w:abstractNumId w:val="28"/>
  </w:num>
  <w:num w:numId="27" w16cid:durableId="644236643">
    <w:abstractNumId w:val="28"/>
  </w:num>
  <w:num w:numId="28" w16cid:durableId="2045060490">
    <w:abstractNumId w:val="28"/>
  </w:num>
  <w:num w:numId="29" w16cid:durableId="134681373">
    <w:abstractNumId w:val="10"/>
  </w:num>
  <w:num w:numId="30" w16cid:durableId="559757213">
    <w:abstractNumId w:val="18"/>
  </w:num>
  <w:num w:numId="31" w16cid:durableId="2136944164">
    <w:abstractNumId w:val="13"/>
  </w:num>
  <w:num w:numId="32" w16cid:durableId="16270790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005b97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20"/>
    <w:rsid w:val="00001EAE"/>
    <w:rsid w:val="00002F62"/>
    <w:rsid w:val="00017AC9"/>
    <w:rsid w:val="00020BF0"/>
    <w:rsid w:val="00040BBB"/>
    <w:rsid w:val="000466C6"/>
    <w:rsid w:val="00053575"/>
    <w:rsid w:val="00053B24"/>
    <w:rsid w:val="00055A3D"/>
    <w:rsid w:val="00063F4C"/>
    <w:rsid w:val="0008690F"/>
    <w:rsid w:val="00091F69"/>
    <w:rsid w:val="00092345"/>
    <w:rsid w:val="0009433A"/>
    <w:rsid w:val="0009751A"/>
    <w:rsid w:val="000A0F1B"/>
    <w:rsid w:val="000A1561"/>
    <w:rsid w:val="000A2A67"/>
    <w:rsid w:val="000B0B59"/>
    <w:rsid w:val="000B2651"/>
    <w:rsid w:val="000B2F58"/>
    <w:rsid w:val="000B4AEB"/>
    <w:rsid w:val="000B60E5"/>
    <w:rsid w:val="000C49A8"/>
    <w:rsid w:val="000D0B8D"/>
    <w:rsid w:val="000D2254"/>
    <w:rsid w:val="000D30A1"/>
    <w:rsid w:val="000E17D1"/>
    <w:rsid w:val="000E52CF"/>
    <w:rsid w:val="000F0960"/>
    <w:rsid w:val="000F0F90"/>
    <w:rsid w:val="000F5381"/>
    <w:rsid w:val="00102E27"/>
    <w:rsid w:val="00106C57"/>
    <w:rsid w:val="00112E93"/>
    <w:rsid w:val="001137D6"/>
    <w:rsid w:val="001232A0"/>
    <w:rsid w:val="00131324"/>
    <w:rsid w:val="00135D27"/>
    <w:rsid w:val="001861B5"/>
    <w:rsid w:val="0018681A"/>
    <w:rsid w:val="00190435"/>
    <w:rsid w:val="00197A7C"/>
    <w:rsid w:val="001B7A4E"/>
    <w:rsid w:val="001C15BD"/>
    <w:rsid w:val="001C3BF2"/>
    <w:rsid w:val="001C5200"/>
    <w:rsid w:val="001C5398"/>
    <w:rsid w:val="001C5760"/>
    <w:rsid w:val="001C5E91"/>
    <w:rsid w:val="001E4625"/>
    <w:rsid w:val="001F31C1"/>
    <w:rsid w:val="00204E10"/>
    <w:rsid w:val="002063FC"/>
    <w:rsid w:val="00206DF4"/>
    <w:rsid w:val="002109B2"/>
    <w:rsid w:val="00216B6D"/>
    <w:rsid w:val="00226B56"/>
    <w:rsid w:val="002314D1"/>
    <w:rsid w:val="0023526A"/>
    <w:rsid w:val="0023753B"/>
    <w:rsid w:val="00240535"/>
    <w:rsid w:val="0024069B"/>
    <w:rsid w:val="00241BD9"/>
    <w:rsid w:val="00242E3B"/>
    <w:rsid w:val="002534F4"/>
    <w:rsid w:val="002542AD"/>
    <w:rsid w:val="00264673"/>
    <w:rsid w:val="00270C5C"/>
    <w:rsid w:val="00271143"/>
    <w:rsid w:val="0027175B"/>
    <w:rsid w:val="00275FDA"/>
    <w:rsid w:val="002875EC"/>
    <w:rsid w:val="00294355"/>
    <w:rsid w:val="002A1120"/>
    <w:rsid w:val="002A4A59"/>
    <w:rsid w:val="002C683B"/>
    <w:rsid w:val="002D6CF2"/>
    <w:rsid w:val="002E06C3"/>
    <w:rsid w:val="002E2497"/>
    <w:rsid w:val="002F337E"/>
    <w:rsid w:val="00302491"/>
    <w:rsid w:val="00303241"/>
    <w:rsid w:val="0030643F"/>
    <w:rsid w:val="003070BA"/>
    <w:rsid w:val="00307DEA"/>
    <w:rsid w:val="00310637"/>
    <w:rsid w:val="0031159D"/>
    <w:rsid w:val="003150C2"/>
    <w:rsid w:val="0032152E"/>
    <w:rsid w:val="00321CBE"/>
    <w:rsid w:val="0032255A"/>
    <w:rsid w:val="00322CCE"/>
    <w:rsid w:val="00326344"/>
    <w:rsid w:val="00345009"/>
    <w:rsid w:val="00347C87"/>
    <w:rsid w:val="00350D14"/>
    <w:rsid w:val="00350E97"/>
    <w:rsid w:val="003528BC"/>
    <w:rsid w:val="0036623D"/>
    <w:rsid w:val="0037619C"/>
    <w:rsid w:val="00385DB6"/>
    <w:rsid w:val="00385E4B"/>
    <w:rsid w:val="00391383"/>
    <w:rsid w:val="00392174"/>
    <w:rsid w:val="00393761"/>
    <w:rsid w:val="003A27AB"/>
    <w:rsid w:val="003B22DE"/>
    <w:rsid w:val="003B53FE"/>
    <w:rsid w:val="003B7834"/>
    <w:rsid w:val="003C3503"/>
    <w:rsid w:val="003D13B2"/>
    <w:rsid w:val="003E7A70"/>
    <w:rsid w:val="003F61CF"/>
    <w:rsid w:val="003F7989"/>
    <w:rsid w:val="00413243"/>
    <w:rsid w:val="004146FB"/>
    <w:rsid w:val="004239F1"/>
    <w:rsid w:val="00430666"/>
    <w:rsid w:val="00432817"/>
    <w:rsid w:val="00435E1A"/>
    <w:rsid w:val="00451EAC"/>
    <w:rsid w:val="004572CE"/>
    <w:rsid w:val="00463914"/>
    <w:rsid w:val="00464665"/>
    <w:rsid w:val="00464A10"/>
    <w:rsid w:val="0046589E"/>
    <w:rsid w:val="00475F7E"/>
    <w:rsid w:val="004775BB"/>
    <w:rsid w:val="00481988"/>
    <w:rsid w:val="00492AF0"/>
    <w:rsid w:val="00494AC7"/>
    <w:rsid w:val="004A57A9"/>
    <w:rsid w:val="004B2752"/>
    <w:rsid w:val="004C2D73"/>
    <w:rsid w:val="004C3F9C"/>
    <w:rsid w:val="004C4255"/>
    <w:rsid w:val="004C6DA7"/>
    <w:rsid w:val="004D2895"/>
    <w:rsid w:val="004E7D59"/>
    <w:rsid w:val="004F7B05"/>
    <w:rsid w:val="004F7E8E"/>
    <w:rsid w:val="005003D2"/>
    <w:rsid w:val="00500545"/>
    <w:rsid w:val="005008DF"/>
    <w:rsid w:val="00502E9F"/>
    <w:rsid w:val="00503F97"/>
    <w:rsid w:val="00515597"/>
    <w:rsid w:val="00515FAE"/>
    <w:rsid w:val="005169F9"/>
    <w:rsid w:val="00535022"/>
    <w:rsid w:val="005373C5"/>
    <w:rsid w:val="0054154C"/>
    <w:rsid w:val="00543748"/>
    <w:rsid w:val="00546C34"/>
    <w:rsid w:val="0055235E"/>
    <w:rsid w:val="00557CBF"/>
    <w:rsid w:val="00562EB6"/>
    <w:rsid w:val="005755AC"/>
    <w:rsid w:val="00593A50"/>
    <w:rsid w:val="00595FFF"/>
    <w:rsid w:val="005A2020"/>
    <w:rsid w:val="005A20C8"/>
    <w:rsid w:val="005A5EBC"/>
    <w:rsid w:val="005A6A65"/>
    <w:rsid w:val="005B09C5"/>
    <w:rsid w:val="005B21FD"/>
    <w:rsid w:val="005C0B95"/>
    <w:rsid w:val="005C26E9"/>
    <w:rsid w:val="005C5690"/>
    <w:rsid w:val="005D18B1"/>
    <w:rsid w:val="005D6C8D"/>
    <w:rsid w:val="005D75FB"/>
    <w:rsid w:val="005E4C1E"/>
    <w:rsid w:val="00603C61"/>
    <w:rsid w:val="0060423C"/>
    <w:rsid w:val="006161EE"/>
    <w:rsid w:val="00625E91"/>
    <w:rsid w:val="006324A6"/>
    <w:rsid w:val="006344AB"/>
    <w:rsid w:val="0064078A"/>
    <w:rsid w:val="006433B4"/>
    <w:rsid w:val="00643D4B"/>
    <w:rsid w:val="00644E42"/>
    <w:rsid w:val="00674CAB"/>
    <w:rsid w:val="0068432B"/>
    <w:rsid w:val="00686FD8"/>
    <w:rsid w:val="00693CE1"/>
    <w:rsid w:val="006A1026"/>
    <w:rsid w:val="006A2BED"/>
    <w:rsid w:val="006A3F46"/>
    <w:rsid w:val="006A62F5"/>
    <w:rsid w:val="006B4881"/>
    <w:rsid w:val="006C1F86"/>
    <w:rsid w:val="006C2FF2"/>
    <w:rsid w:val="006C404F"/>
    <w:rsid w:val="006C4390"/>
    <w:rsid w:val="006C65D5"/>
    <w:rsid w:val="006C6D73"/>
    <w:rsid w:val="006E227B"/>
    <w:rsid w:val="006E2427"/>
    <w:rsid w:val="006E314C"/>
    <w:rsid w:val="006E797D"/>
    <w:rsid w:val="006F2FB6"/>
    <w:rsid w:val="006F3006"/>
    <w:rsid w:val="0070155E"/>
    <w:rsid w:val="007031BD"/>
    <w:rsid w:val="00721A56"/>
    <w:rsid w:val="0072796A"/>
    <w:rsid w:val="0073022A"/>
    <w:rsid w:val="0073118A"/>
    <w:rsid w:val="007344E7"/>
    <w:rsid w:val="00742EB8"/>
    <w:rsid w:val="00753F82"/>
    <w:rsid w:val="00755B61"/>
    <w:rsid w:val="00761A37"/>
    <w:rsid w:val="007634A9"/>
    <w:rsid w:val="00776942"/>
    <w:rsid w:val="007806B7"/>
    <w:rsid w:val="007807CF"/>
    <w:rsid w:val="00784EAD"/>
    <w:rsid w:val="00793525"/>
    <w:rsid w:val="007940C4"/>
    <w:rsid w:val="007979A2"/>
    <w:rsid w:val="007A1EBB"/>
    <w:rsid w:val="007A4D9C"/>
    <w:rsid w:val="007A6B45"/>
    <w:rsid w:val="007B3007"/>
    <w:rsid w:val="007B55D6"/>
    <w:rsid w:val="007C01F1"/>
    <w:rsid w:val="007C098E"/>
    <w:rsid w:val="007C1925"/>
    <w:rsid w:val="007D329F"/>
    <w:rsid w:val="007E5CF8"/>
    <w:rsid w:val="007E7E66"/>
    <w:rsid w:val="007F6721"/>
    <w:rsid w:val="00806A4D"/>
    <w:rsid w:val="008077C3"/>
    <w:rsid w:val="0081304F"/>
    <w:rsid w:val="00815055"/>
    <w:rsid w:val="008154C2"/>
    <w:rsid w:val="00824D6A"/>
    <w:rsid w:val="008315E3"/>
    <w:rsid w:val="008404F4"/>
    <w:rsid w:val="0084661D"/>
    <w:rsid w:val="00852CAF"/>
    <w:rsid w:val="00854CEB"/>
    <w:rsid w:val="008563C1"/>
    <w:rsid w:val="00856B80"/>
    <w:rsid w:val="0087074F"/>
    <w:rsid w:val="00873EE6"/>
    <w:rsid w:val="008740B9"/>
    <w:rsid w:val="0087784A"/>
    <w:rsid w:val="008836B9"/>
    <w:rsid w:val="00890A68"/>
    <w:rsid w:val="00897F13"/>
    <w:rsid w:val="008A0C1C"/>
    <w:rsid w:val="008A26A3"/>
    <w:rsid w:val="008A60FE"/>
    <w:rsid w:val="008B0E5E"/>
    <w:rsid w:val="008B4181"/>
    <w:rsid w:val="008B47D6"/>
    <w:rsid w:val="008C073E"/>
    <w:rsid w:val="008D4F12"/>
    <w:rsid w:val="008E1A2E"/>
    <w:rsid w:val="008E5F41"/>
    <w:rsid w:val="008E6CFE"/>
    <w:rsid w:val="008F6134"/>
    <w:rsid w:val="0090294C"/>
    <w:rsid w:val="00902A06"/>
    <w:rsid w:val="00905352"/>
    <w:rsid w:val="0090720D"/>
    <w:rsid w:val="00911B43"/>
    <w:rsid w:val="00913042"/>
    <w:rsid w:val="0092106F"/>
    <w:rsid w:val="00922D66"/>
    <w:rsid w:val="00924071"/>
    <w:rsid w:val="0092607D"/>
    <w:rsid w:val="00930652"/>
    <w:rsid w:val="00932702"/>
    <w:rsid w:val="0094220B"/>
    <w:rsid w:val="009503C6"/>
    <w:rsid w:val="00951B0D"/>
    <w:rsid w:val="00955143"/>
    <w:rsid w:val="00955552"/>
    <w:rsid w:val="00955898"/>
    <w:rsid w:val="0096071E"/>
    <w:rsid w:val="00960CAA"/>
    <w:rsid w:val="00960EC5"/>
    <w:rsid w:val="00961166"/>
    <w:rsid w:val="00963127"/>
    <w:rsid w:val="0097115D"/>
    <w:rsid w:val="00973831"/>
    <w:rsid w:val="00975FE3"/>
    <w:rsid w:val="00985DBF"/>
    <w:rsid w:val="00986510"/>
    <w:rsid w:val="009868BB"/>
    <w:rsid w:val="009869C7"/>
    <w:rsid w:val="009935EB"/>
    <w:rsid w:val="009A2AF3"/>
    <w:rsid w:val="009A2C9C"/>
    <w:rsid w:val="009A5E64"/>
    <w:rsid w:val="009A77D2"/>
    <w:rsid w:val="009B06AB"/>
    <w:rsid w:val="009B7580"/>
    <w:rsid w:val="009C02AA"/>
    <w:rsid w:val="009C3E4C"/>
    <w:rsid w:val="009C616B"/>
    <w:rsid w:val="009D028E"/>
    <w:rsid w:val="009E70EF"/>
    <w:rsid w:val="00A01547"/>
    <w:rsid w:val="00A044C1"/>
    <w:rsid w:val="00A139E7"/>
    <w:rsid w:val="00A21E61"/>
    <w:rsid w:val="00A22801"/>
    <w:rsid w:val="00A232A2"/>
    <w:rsid w:val="00A2667E"/>
    <w:rsid w:val="00A3326C"/>
    <w:rsid w:val="00A35972"/>
    <w:rsid w:val="00A360BE"/>
    <w:rsid w:val="00A43912"/>
    <w:rsid w:val="00A56012"/>
    <w:rsid w:val="00A62E3D"/>
    <w:rsid w:val="00A63262"/>
    <w:rsid w:val="00A63925"/>
    <w:rsid w:val="00A63DC0"/>
    <w:rsid w:val="00A63E1D"/>
    <w:rsid w:val="00A8229D"/>
    <w:rsid w:val="00A91334"/>
    <w:rsid w:val="00A92ADA"/>
    <w:rsid w:val="00AA2220"/>
    <w:rsid w:val="00AB1403"/>
    <w:rsid w:val="00AB30B1"/>
    <w:rsid w:val="00AB371C"/>
    <w:rsid w:val="00AB4F42"/>
    <w:rsid w:val="00AB5798"/>
    <w:rsid w:val="00AB684C"/>
    <w:rsid w:val="00AB7718"/>
    <w:rsid w:val="00AC5FAD"/>
    <w:rsid w:val="00AC6C3D"/>
    <w:rsid w:val="00AC6E11"/>
    <w:rsid w:val="00AC7E1A"/>
    <w:rsid w:val="00AE5207"/>
    <w:rsid w:val="00AF14C3"/>
    <w:rsid w:val="00AF1B59"/>
    <w:rsid w:val="00AF2A91"/>
    <w:rsid w:val="00AF54BB"/>
    <w:rsid w:val="00AF58AE"/>
    <w:rsid w:val="00B02138"/>
    <w:rsid w:val="00B03FBC"/>
    <w:rsid w:val="00B06BC2"/>
    <w:rsid w:val="00B119E6"/>
    <w:rsid w:val="00B20368"/>
    <w:rsid w:val="00B304B4"/>
    <w:rsid w:val="00B309CE"/>
    <w:rsid w:val="00B34313"/>
    <w:rsid w:val="00B3701C"/>
    <w:rsid w:val="00B52A0F"/>
    <w:rsid w:val="00B71ECB"/>
    <w:rsid w:val="00B72395"/>
    <w:rsid w:val="00B83F69"/>
    <w:rsid w:val="00BA091F"/>
    <w:rsid w:val="00BA3777"/>
    <w:rsid w:val="00BA69DD"/>
    <w:rsid w:val="00BB1028"/>
    <w:rsid w:val="00BC7D32"/>
    <w:rsid w:val="00BD13BF"/>
    <w:rsid w:val="00BD17C6"/>
    <w:rsid w:val="00BD2285"/>
    <w:rsid w:val="00BD4F88"/>
    <w:rsid w:val="00BE3151"/>
    <w:rsid w:val="00C04864"/>
    <w:rsid w:val="00C06CF6"/>
    <w:rsid w:val="00C3118E"/>
    <w:rsid w:val="00C357AF"/>
    <w:rsid w:val="00C40833"/>
    <w:rsid w:val="00C41F22"/>
    <w:rsid w:val="00C45346"/>
    <w:rsid w:val="00C540BA"/>
    <w:rsid w:val="00C54909"/>
    <w:rsid w:val="00C61499"/>
    <w:rsid w:val="00C71FC1"/>
    <w:rsid w:val="00C75D30"/>
    <w:rsid w:val="00C86699"/>
    <w:rsid w:val="00C91369"/>
    <w:rsid w:val="00CA09B5"/>
    <w:rsid w:val="00CA18BE"/>
    <w:rsid w:val="00CB4F0A"/>
    <w:rsid w:val="00CC1957"/>
    <w:rsid w:val="00CC1AB6"/>
    <w:rsid w:val="00CC5750"/>
    <w:rsid w:val="00CC7FD5"/>
    <w:rsid w:val="00CD2AB3"/>
    <w:rsid w:val="00CD5D5A"/>
    <w:rsid w:val="00CE5C0B"/>
    <w:rsid w:val="00CE6B3D"/>
    <w:rsid w:val="00CF2CDA"/>
    <w:rsid w:val="00CF4D35"/>
    <w:rsid w:val="00D06769"/>
    <w:rsid w:val="00D07132"/>
    <w:rsid w:val="00D13B47"/>
    <w:rsid w:val="00D158B7"/>
    <w:rsid w:val="00D20A30"/>
    <w:rsid w:val="00D36BB0"/>
    <w:rsid w:val="00D402C0"/>
    <w:rsid w:val="00D40764"/>
    <w:rsid w:val="00D4250A"/>
    <w:rsid w:val="00D42EA3"/>
    <w:rsid w:val="00D467FF"/>
    <w:rsid w:val="00D52205"/>
    <w:rsid w:val="00D65FA9"/>
    <w:rsid w:val="00D86019"/>
    <w:rsid w:val="00D948A8"/>
    <w:rsid w:val="00DA697E"/>
    <w:rsid w:val="00DB16E4"/>
    <w:rsid w:val="00DB18E8"/>
    <w:rsid w:val="00DB4A1E"/>
    <w:rsid w:val="00DB623A"/>
    <w:rsid w:val="00DB7AA9"/>
    <w:rsid w:val="00DD06E8"/>
    <w:rsid w:val="00DD310F"/>
    <w:rsid w:val="00DD3DC0"/>
    <w:rsid w:val="00DE5158"/>
    <w:rsid w:val="00DF589E"/>
    <w:rsid w:val="00E00EAB"/>
    <w:rsid w:val="00E01631"/>
    <w:rsid w:val="00E1326F"/>
    <w:rsid w:val="00E2007F"/>
    <w:rsid w:val="00E20412"/>
    <w:rsid w:val="00E227A9"/>
    <w:rsid w:val="00E25A08"/>
    <w:rsid w:val="00E27B8D"/>
    <w:rsid w:val="00E33D20"/>
    <w:rsid w:val="00E378EB"/>
    <w:rsid w:val="00E467CF"/>
    <w:rsid w:val="00E47033"/>
    <w:rsid w:val="00E47627"/>
    <w:rsid w:val="00E502F6"/>
    <w:rsid w:val="00E518DD"/>
    <w:rsid w:val="00E6252D"/>
    <w:rsid w:val="00E645FB"/>
    <w:rsid w:val="00E6762E"/>
    <w:rsid w:val="00E732CA"/>
    <w:rsid w:val="00E91408"/>
    <w:rsid w:val="00E91B6F"/>
    <w:rsid w:val="00E953FC"/>
    <w:rsid w:val="00EA4324"/>
    <w:rsid w:val="00EA6CD2"/>
    <w:rsid w:val="00EA78A4"/>
    <w:rsid w:val="00EC2864"/>
    <w:rsid w:val="00ED0348"/>
    <w:rsid w:val="00ED3DD8"/>
    <w:rsid w:val="00ED62EC"/>
    <w:rsid w:val="00EE30AC"/>
    <w:rsid w:val="00EE4A1A"/>
    <w:rsid w:val="00F038AD"/>
    <w:rsid w:val="00F05BAF"/>
    <w:rsid w:val="00F104C7"/>
    <w:rsid w:val="00F136B0"/>
    <w:rsid w:val="00F172EC"/>
    <w:rsid w:val="00F20023"/>
    <w:rsid w:val="00F509F5"/>
    <w:rsid w:val="00F54EB5"/>
    <w:rsid w:val="00F551F6"/>
    <w:rsid w:val="00F55912"/>
    <w:rsid w:val="00F60027"/>
    <w:rsid w:val="00F6026C"/>
    <w:rsid w:val="00F617CB"/>
    <w:rsid w:val="00F61E2B"/>
    <w:rsid w:val="00F677D9"/>
    <w:rsid w:val="00F73F58"/>
    <w:rsid w:val="00F75788"/>
    <w:rsid w:val="00F76600"/>
    <w:rsid w:val="00F841E0"/>
    <w:rsid w:val="00F843C0"/>
    <w:rsid w:val="00F95261"/>
    <w:rsid w:val="00FA3A99"/>
    <w:rsid w:val="00FC09A1"/>
    <w:rsid w:val="00FC0B52"/>
    <w:rsid w:val="00FC3D19"/>
    <w:rsid w:val="00FE40A0"/>
    <w:rsid w:val="00FF3262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o:colormru v:ext="edit" colors="#005b97"/>
    </o:shapedefaults>
    <o:shapelayout v:ext="edit">
      <o:idmap v:ext="edit" data="2"/>
    </o:shapelayout>
  </w:shapeDefaults>
  <w:decimalSymbol w:val="."/>
  <w:listSeparator w:val=","/>
  <w14:docId w14:val="3CA19A72"/>
  <w15:chartTrackingRefBased/>
  <w15:docId w15:val="{6479832D-89CA-4649-802A-57A2BDDC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8DF"/>
    <w:pPr>
      <w:widowControl w:val="0"/>
      <w:spacing w:after="120" w:line="340" w:lineRule="exact"/>
    </w:pPr>
    <w:rPr>
      <w:rFonts w:ascii="Arial" w:eastAsia="Times New Roman" w:hAnsi="Arial"/>
      <w:color w:val="58595B"/>
      <w:sz w:val="24"/>
      <w:szCs w:val="22"/>
      <w:lang w:eastAsia="en-US"/>
    </w:rPr>
  </w:style>
  <w:style w:type="paragraph" w:styleId="Heading1">
    <w:name w:val="heading 1"/>
    <w:basedOn w:val="Normal"/>
    <w:qFormat/>
    <w:rsid w:val="00986510"/>
    <w:pPr>
      <w:spacing w:before="26"/>
      <w:ind w:left="2258"/>
      <w:outlineLvl w:val="0"/>
    </w:pPr>
    <w:rPr>
      <w:rFonts w:ascii="HelveticaNeue-CondensedBold" w:hAnsi="HelveticaNeue-CondensedBold"/>
      <w:b/>
      <w:bCs/>
      <w:sz w:val="41"/>
      <w:szCs w:val="41"/>
    </w:rPr>
  </w:style>
  <w:style w:type="paragraph" w:styleId="Heading2">
    <w:name w:val="heading 2"/>
    <w:basedOn w:val="Normal"/>
    <w:autoRedefine/>
    <w:qFormat/>
    <w:rsid w:val="00922D66"/>
    <w:pPr>
      <w:ind w:right="-159"/>
      <w:outlineLvl w:val="1"/>
    </w:pPr>
    <w:rPr>
      <w:b/>
      <w:bCs/>
      <w:color w:val="005B97"/>
      <w:sz w:val="28"/>
      <w:szCs w:val="24"/>
    </w:rPr>
  </w:style>
  <w:style w:type="paragraph" w:styleId="Heading3">
    <w:name w:val="heading 3"/>
    <w:basedOn w:val="Normal"/>
    <w:qFormat/>
    <w:rsid w:val="00BD4F88"/>
    <w:pPr>
      <w:spacing w:before="120"/>
      <w:outlineLvl w:val="2"/>
    </w:pPr>
    <w:rPr>
      <w:b/>
      <w:bCs/>
      <w:color w:val="5EAEE0"/>
      <w:szCs w:val="25"/>
    </w:rPr>
  </w:style>
  <w:style w:type="paragraph" w:styleId="Heading4">
    <w:name w:val="heading 4"/>
    <w:basedOn w:val="Normal"/>
    <w:qFormat/>
    <w:rsid w:val="00986510"/>
    <w:pPr>
      <w:ind w:left="1133"/>
      <w:outlineLvl w:val="3"/>
    </w:pPr>
    <w:rPr>
      <w:rFonts w:ascii="Helvetica" w:hAnsi="Helvetic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3262"/>
    <w:rPr>
      <w:rFonts w:ascii="Segoe UI" w:eastAsia="Times New Roman" w:hAnsi="Segoe UI" w:cs="Segoe UI"/>
      <w:color w:val="58595B"/>
      <w:sz w:val="18"/>
      <w:szCs w:val="18"/>
      <w:lang w:eastAsia="en-US"/>
    </w:rPr>
  </w:style>
  <w:style w:type="paragraph" w:customStyle="1" w:styleId="TableParagraph">
    <w:name w:val="Table Paragraph"/>
    <w:basedOn w:val="Normal"/>
    <w:rsid w:val="00986510"/>
  </w:style>
  <w:style w:type="paragraph" w:customStyle="1" w:styleId="BlueText">
    <w:name w:val="Blue Text"/>
    <w:basedOn w:val="Normal"/>
    <w:rsid w:val="00D65FA9"/>
    <w:rPr>
      <w:color w:val="005B97"/>
    </w:rPr>
  </w:style>
  <w:style w:type="paragraph" w:customStyle="1" w:styleId="Bullet">
    <w:name w:val="Bullet"/>
    <w:basedOn w:val="Normal"/>
    <w:rsid w:val="00D42EA3"/>
    <w:pPr>
      <w:numPr>
        <w:numId w:val="1"/>
      </w:numPr>
    </w:pPr>
  </w:style>
  <w:style w:type="paragraph" w:styleId="Header">
    <w:name w:val="header"/>
    <w:basedOn w:val="Normal"/>
    <w:rsid w:val="002406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4069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locked/>
    <w:rsid w:val="00E00EAB"/>
    <w:pPr>
      <w:widowControl w:val="0"/>
      <w:spacing w:after="12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">
    <w:name w:val="PIC"/>
    <w:basedOn w:val="Normal"/>
    <w:link w:val="PICChar"/>
    <w:rsid w:val="001232A0"/>
    <w:pPr>
      <w:spacing w:line="240" w:lineRule="auto"/>
      <w:jc w:val="center"/>
    </w:pPr>
  </w:style>
  <w:style w:type="character" w:styleId="PageNumber">
    <w:name w:val="page number"/>
    <w:basedOn w:val="DefaultParagraphFont"/>
    <w:rsid w:val="00F73F58"/>
  </w:style>
  <w:style w:type="paragraph" w:customStyle="1" w:styleId="Footertext">
    <w:name w:val="Footer text"/>
    <w:basedOn w:val="Normal"/>
    <w:rsid w:val="00F73F58"/>
    <w:pPr>
      <w:tabs>
        <w:tab w:val="right" w:pos="9498"/>
      </w:tabs>
      <w:spacing w:after="0" w:line="240" w:lineRule="auto"/>
    </w:pPr>
    <w:rPr>
      <w:color w:val="005B97"/>
      <w:sz w:val="20"/>
      <w:szCs w:val="20"/>
    </w:rPr>
  </w:style>
  <w:style w:type="paragraph" w:customStyle="1" w:styleId="Default">
    <w:name w:val="Default"/>
    <w:rsid w:val="004C2D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qFormat/>
    <w:locked/>
    <w:rsid w:val="00197A7C"/>
    <w:rPr>
      <w:rFonts w:ascii="Arial" w:hAnsi="Arial"/>
    </w:rPr>
  </w:style>
  <w:style w:type="character" w:styleId="Hyperlink">
    <w:name w:val="Hyperlink"/>
    <w:rsid w:val="00002F62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002F62"/>
    <w:pPr>
      <w:widowControl/>
      <w:spacing w:before="100" w:beforeAutospacing="1" w:after="100" w:afterAutospacing="1" w:line="240" w:lineRule="auto"/>
    </w:pPr>
    <w:rPr>
      <w:rFonts w:ascii="Times New Roman" w:eastAsia="Calibri" w:hAnsi="Times New Roman"/>
      <w:color w:val="auto"/>
      <w:szCs w:val="24"/>
      <w:lang w:eastAsia="en-GB"/>
    </w:rPr>
  </w:style>
  <w:style w:type="character" w:customStyle="1" w:styleId="PICChar">
    <w:name w:val="PIC Char"/>
    <w:link w:val="PIC"/>
    <w:rsid w:val="004775BB"/>
    <w:rPr>
      <w:rFonts w:ascii="Arial" w:hAnsi="Arial"/>
      <w:color w:val="58595B"/>
      <w:sz w:val="24"/>
      <w:szCs w:val="22"/>
      <w:lang w:val="en-GB" w:eastAsia="en-US" w:bidi="ar-SA"/>
    </w:rPr>
  </w:style>
  <w:style w:type="character" w:styleId="FollowedHyperlink">
    <w:name w:val="FollowedHyperlink"/>
    <w:rsid w:val="00E467CF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A35972"/>
    <w:pPr>
      <w:ind w:left="720"/>
      <w:contextualSpacing/>
    </w:pPr>
  </w:style>
  <w:style w:type="character" w:styleId="CommentReference">
    <w:name w:val="annotation reference"/>
    <w:rsid w:val="00DE51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158"/>
    <w:rPr>
      <w:sz w:val="20"/>
      <w:szCs w:val="20"/>
    </w:rPr>
  </w:style>
  <w:style w:type="character" w:customStyle="1" w:styleId="CommentTextChar">
    <w:name w:val="Comment Text Char"/>
    <w:link w:val="CommentText"/>
    <w:rsid w:val="00DE5158"/>
    <w:rPr>
      <w:rFonts w:ascii="Arial" w:eastAsia="Times New Roman" w:hAnsi="Arial"/>
      <w:color w:val="58595B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E5158"/>
    <w:rPr>
      <w:b/>
      <w:bCs/>
    </w:rPr>
  </w:style>
  <w:style w:type="character" w:customStyle="1" w:styleId="CommentSubjectChar">
    <w:name w:val="Comment Subject Char"/>
    <w:link w:val="CommentSubject"/>
    <w:rsid w:val="00DE5158"/>
    <w:rPr>
      <w:rFonts w:ascii="Arial" w:eastAsia="Times New Roman" w:hAnsi="Arial"/>
      <w:b/>
      <w:bCs/>
      <w:color w:val="58595B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westmercia-pcc.gov.uk/performance-information/police-quarterly-performance-reports/" TargetMode="External"/><Relationship Id="rId17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hyperlink" Target="https://www.westmercia.police.uk/SysSiteAssets/media/downloads/west-mercia/public-charter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stmercia.police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estmercia.police.uk/" TargetMode="External"/><Relationship Id="rId10" Type="http://schemas.openxmlformats.org/officeDocument/2006/relationships/hyperlink" Target="http://www.westmercia-pcc.gov.uk/key%20informat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of Business Services</vt:lpstr>
    </vt:vector>
  </TitlesOfParts>
  <Company/>
  <LinksUpToDate>false</LinksUpToDate>
  <CharactersWithSpaces>7378</CharactersWithSpaces>
  <SharedDoc>false</SharedDoc>
  <HLinks>
    <vt:vector size="36" baseType="variant">
      <vt:variant>
        <vt:i4>1441837</vt:i4>
      </vt:variant>
      <vt:variant>
        <vt:i4>18</vt:i4>
      </vt:variant>
      <vt:variant>
        <vt:i4>0</vt:i4>
      </vt:variant>
      <vt:variant>
        <vt:i4>5</vt:i4>
      </vt:variant>
      <vt:variant>
        <vt:lpwstr>mailto:policerecruitment@westmercia.pnn.police.uk</vt:lpwstr>
      </vt:variant>
      <vt:variant>
        <vt:lpwstr/>
      </vt:variant>
      <vt:variant>
        <vt:i4>1441837</vt:i4>
      </vt:variant>
      <vt:variant>
        <vt:i4>15</vt:i4>
      </vt:variant>
      <vt:variant>
        <vt:i4>0</vt:i4>
      </vt:variant>
      <vt:variant>
        <vt:i4>5</vt:i4>
      </vt:variant>
      <vt:variant>
        <vt:lpwstr>mailto:policerecruitment@westmercia.pnn.police.uk</vt:lpwstr>
      </vt:variant>
      <vt:variant>
        <vt:lpwstr/>
      </vt:variant>
      <vt:variant>
        <vt:i4>5111836</vt:i4>
      </vt:variant>
      <vt:variant>
        <vt:i4>12</vt:i4>
      </vt:variant>
      <vt:variant>
        <vt:i4>0</vt:i4>
      </vt:variant>
      <vt:variant>
        <vt:i4>5</vt:i4>
      </vt:variant>
      <vt:variant>
        <vt:lpwstr>http://www.westmercia.police.uk/</vt:lpwstr>
      </vt:variant>
      <vt:variant>
        <vt:lpwstr/>
      </vt:variant>
      <vt:variant>
        <vt:i4>5111836</vt:i4>
      </vt:variant>
      <vt:variant>
        <vt:i4>6</vt:i4>
      </vt:variant>
      <vt:variant>
        <vt:i4>0</vt:i4>
      </vt:variant>
      <vt:variant>
        <vt:i4>5</vt:i4>
      </vt:variant>
      <vt:variant>
        <vt:lpwstr>http://www.westmercia.police.uk/</vt:lpwstr>
      </vt:variant>
      <vt:variant>
        <vt:lpwstr/>
      </vt:variant>
      <vt:variant>
        <vt:i4>1704012</vt:i4>
      </vt:variant>
      <vt:variant>
        <vt:i4>3</vt:i4>
      </vt:variant>
      <vt:variant>
        <vt:i4>0</vt:i4>
      </vt:variant>
      <vt:variant>
        <vt:i4>5</vt:i4>
      </vt:variant>
      <vt:variant>
        <vt:lpwstr>http://www.westmercia-pcc.gov.uk/key information</vt:lpwstr>
      </vt:variant>
      <vt:variant>
        <vt:lpwstr/>
      </vt:variant>
      <vt:variant>
        <vt:i4>2490444</vt:i4>
      </vt:variant>
      <vt:variant>
        <vt:i4>0</vt:i4>
      </vt:variant>
      <vt:variant>
        <vt:i4>0</vt:i4>
      </vt:variant>
      <vt:variant>
        <vt:i4>5</vt:i4>
      </vt:variant>
      <vt:variant>
        <vt:lpwstr>mailto:rachel.hartlandlane@westmercia.pnn.police.uk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of Business Services</dc:title>
  <dc:subject/>
  <dc:creator>Sawyer,Victoria</dc:creator>
  <cp:keywords/>
  <dc:description/>
  <cp:lastModifiedBy>Gareth Boulton</cp:lastModifiedBy>
  <cp:revision>74</cp:revision>
  <cp:lastPrinted>2021-05-10T07:17:00Z</cp:lastPrinted>
  <dcterms:created xsi:type="dcterms:W3CDTF">2021-05-12T11:25:00Z</dcterms:created>
  <dcterms:modified xsi:type="dcterms:W3CDTF">2024-12-09T12:59:00Z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1601-01-01T00:00:00Z</vt:filetime>
  </property>
  <property fmtid="{D5CDD505-2E9C-101B-9397-08002B2CF9AE}" pid="5" name="MSIP_Label_ee7b36c5-01da-48bc-918f-ba2815177b49_Enabled">
    <vt:lpwstr>true</vt:lpwstr>
  </property>
  <property fmtid="{D5CDD505-2E9C-101B-9397-08002B2CF9AE}" pid="6" name="MSIP_Label_ee7b36c5-01da-48bc-918f-ba2815177b49_SetDate">
    <vt:lpwstr>2023-08-17T13:39:21Z</vt:lpwstr>
  </property>
  <property fmtid="{D5CDD505-2E9C-101B-9397-08002B2CF9AE}" pid="7" name="MSIP_Label_ee7b36c5-01da-48bc-918f-ba2815177b49_Method">
    <vt:lpwstr>Standard</vt:lpwstr>
  </property>
  <property fmtid="{D5CDD505-2E9C-101B-9397-08002B2CF9AE}" pid="8" name="MSIP_Label_ee7b36c5-01da-48bc-918f-ba2815177b49_Name">
    <vt:lpwstr>OFFICIAL</vt:lpwstr>
  </property>
  <property fmtid="{D5CDD505-2E9C-101B-9397-08002B2CF9AE}" pid="9" name="MSIP_Label_ee7b36c5-01da-48bc-918f-ba2815177b49_SiteId">
    <vt:lpwstr>dd7d99f4-65c4-4822-bf7b-75d61ebc8f4a</vt:lpwstr>
  </property>
  <property fmtid="{D5CDD505-2E9C-101B-9397-08002B2CF9AE}" pid="10" name="MSIP_Label_ee7b36c5-01da-48bc-918f-ba2815177b49_ActionId">
    <vt:lpwstr>1e3cc6c5-a8c3-4a70-bbcb-98d12ba7689d</vt:lpwstr>
  </property>
  <property fmtid="{D5CDD505-2E9C-101B-9397-08002B2CF9AE}" pid="11" name="MSIP_Label_ee7b36c5-01da-48bc-918f-ba2815177b49_ContentBits">
    <vt:lpwstr>0</vt:lpwstr>
  </property>
</Properties>
</file>